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FE" w:rsidRPr="003365FE" w:rsidRDefault="003051E9" w:rsidP="003365FE">
      <w:pPr>
        <w:pStyle w:val="Heading1"/>
        <w:spacing w:before="0"/>
        <w:rPr>
          <w:rFonts w:eastAsia="Calibri"/>
          <w:sz w:val="22"/>
          <w:szCs w:val="22"/>
        </w:rPr>
      </w:pPr>
      <w:r w:rsidRPr="003365FE">
        <w:rPr>
          <w:rFonts w:eastAsia="Calibri"/>
          <w:sz w:val="22"/>
          <w:szCs w:val="22"/>
        </w:rPr>
        <w:t>Best Management Practice</w:t>
      </w:r>
      <w:r w:rsidR="007766FF" w:rsidRPr="003365FE">
        <w:rPr>
          <w:rFonts w:eastAsia="Calibri"/>
          <w:sz w:val="22"/>
          <w:szCs w:val="22"/>
        </w:rPr>
        <w:t xml:space="preserve">:  </w:t>
      </w:r>
    </w:p>
    <w:p w:rsidR="007766FF" w:rsidRPr="003365FE" w:rsidRDefault="002F11FA" w:rsidP="003365FE">
      <w:pPr>
        <w:pStyle w:val="Heading1"/>
        <w:spacing w:before="0"/>
        <w:rPr>
          <w:rFonts w:eastAsia="Calibri"/>
          <w:sz w:val="32"/>
          <w:szCs w:val="32"/>
        </w:rPr>
      </w:pPr>
      <w:r>
        <w:rPr>
          <w:rFonts w:eastAsia="Calibri"/>
          <w:sz w:val="32"/>
          <w:szCs w:val="32"/>
        </w:rPr>
        <w:t xml:space="preserve">BMP C: </w:t>
      </w:r>
      <w:r w:rsidR="00274F44" w:rsidRPr="003365FE">
        <w:rPr>
          <w:rFonts w:eastAsia="Calibri"/>
          <w:sz w:val="32"/>
          <w:szCs w:val="32"/>
        </w:rPr>
        <w:t>Create a Five-Year Operating Plan</w:t>
      </w:r>
    </w:p>
    <w:p w:rsidR="00B53F8E" w:rsidRPr="00B53F8E" w:rsidRDefault="00B53F8E" w:rsidP="00720597">
      <w:pPr>
        <w:tabs>
          <w:tab w:val="num" w:pos="720"/>
        </w:tabs>
        <w:spacing w:line="360" w:lineRule="auto"/>
        <w:ind w:left="720"/>
        <w:jc w:val="right"/>
        <w:rPr>
          <w:rFonts w:asciiTheme="minorHAnsi" w:eastAsia="Calibri" w:hAnsiTheme="minorHAnsi"/>
          <w:b/>
          <w:color w:val="17365D" w:themeColor="text2" w:themeShade="BF"/>
          <w:sz w:val="22"/>
          <w:szCs w:val="22"/>
        </w:rPr>
      </w:pPr>
    </w:p>
    <w:p w:rsidR="000D4962" w:rsidRPr="00B53F8E" w:rsidRDefault="00C971FB" w:rsidP="00B53F8E">
      <w:pPr>
        <w:pStyle w:val="Heading2"/>
        <w:shd w:val="clear" w:color="auto" w:fill="DAEEF3" w:themeFill="accent5" w:themeFillTint="33"/>
        <w:rPr>
          <w:szCs w:val="28"/>
        </w:rPr>
      </w:pPr>
      <w:r w:rsidRPr="00B53F8E">
        <w:rPr>
          <w:szCs w:val="28"/>
        </w:rPr>
        <w:t xml:space="preserve">1 </w:t>
      </w:r>
      <w:r w:rsidR="00E22A6F">
        <w:rPr>
          <w:szCs w:val="28"/>
        </w:rPr>
        <w:t>What</w:t>
      </w:r>
      <w:r w:rsidR="00F73FFC">
        <w:rPr>
          <w:szCs w:val="28"/>
        </w:rPr>
        <w:t>,</w:t>
      </w:r>
      <w:r w:rsidR="00E22A6F">
        <w:rPr>
          <w:szCs w:val="28"/>
        </w:rPr>
        <w:t xml:space="preserve"> Why</w:t>
      </w:r>
      <w:r w:rsidR="00F73FFC">
        <w:rPr>
          <w:szCs w:val="28"/>
        </w:rPr>
        <w:t xml:space="preserve"> and How</w:t>
      </w:r>
      <w:r w:rsidR="00E22A6F">
        <w:rPr>
          <w:szCs w:val="28"/>
        </w:rPr>
        <w:t>?</w:t>
      </w:r>
    </w:p>
    <w:p w:rsidR="00B53F8E" w:rsidRDefault="002233B9" w:rsidP="00C821B2">
      <w:pPr>
        <w:rPr>
          <w:rFonts w:asciiTheme="minorHAnsi" w:hAnsiTheme="minorHAnsi" w:cs="Arial"/>
          <w:b/>
          <w:color w:val="231F20"/>
          <w:sz w:val="22"/>
          <w:szCs w:val="22"/>
        </w:rPr>
      </w:pPr>
      <w:r w:rsidRPr="009E507D">
        <w:rPr>
          <w:noProof/>
          <w:sz w:val="22"/>
          <w:szCs w:val="22"/>
          <w:lang w:eastAsia="zh-TW"/>
        </w:rPr>
        <w:pict>
          <v:shapetype id="_x0000_t202" coordsize="21600,21600" o:spt="202" path="m,l,21600r21600,l21600,xe">
            <v:stroke joinstyle="miter"/>
            <v:path gradientshapeok="t" o:connecttype="rect"/>
          </v:shapetype>
          <v:shape id="_x0000_s1095" type="#_x0000_t202" style="position:absolute;margin-left:343.2pt;margin-top:7.25pt;width:159pt;height:256pt;z-index:-251584512;mso-wrap-style:none;mso-width-relative:margin;mso-height-relative:margin" wrapcoords="-100 0 -100 21544 21600 21544 21600 0 -100 0" stroked="f">
            <v:textbox style="mso-next-textbox:#_x0000_s1095">
              <w:txbxContent>
                <w:bookmarkStart w:id="0" w:name="_MON_1411315949"/>
                <w:bookmarkEnd w:id="0"/>
                <w:p w:rsidR="00BB7B78" w:rsidRDefault="001D02A1">
                  <w:r w:rsidRPr="007F1CBF">
                    <w:object w:dxaOrig="3799" w:dyaOrig="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256.5pt" o:ole="">
                        <v:imagedata r:id="rId8" o:title=""/>
                      </v:shape>
                      <o:OLEObject Type="Embed" ProgID="Excel.Sheet.12" ShapeID="_x0000_i1025" DrawAspect="Content" ObjectID="_1415515378" r:id="rId9"/>
                    </w:object>
                  </w:r>
                </w:p>
              </w:txbxContent>
            </v:textbox>
            <w10:wrap type="through"/>
          </v:shape>
        </w:pict>
      </w:r>
    </w:p>
    <w:p w:rsidR="00274F44" w:rsidRPr="00231924" w:rsidRDefault="00274F44" w:rsidP="00274F44">
      <w:pPr>
        <w:rPr>
          <w:rFonts w:asciiTheme="minorHAnsi" w:hAnsiTheme="minorHAnsi" w:cs="Arial"/>
          <w:color w:val="231F20"/>
          <w:sz w:val="22"/>
          <w:szCs w:val="22"/>
        </w:rPr>
      </w:pPr>
      <w:r w:rsidRPr="00231924">
        <w:rPr>
          <w:rFonts w:asciiTheme="minorHAnsi" w:hAnsiTheme="minorHAnsi" w:cs="Arial"/>
          <w:b/>
          <w:color w:val="231F20"/>
          <w:sz w:val="22"/>
          <w:szCs w:val="22"/>
        </w:rPr>
        <w:t>What is a Five-Year Operating Plan?</w:t>
      </w:r>
      <w:r w:rsidRPr="00231924">
        <w:rPr>
          <w:rFonts w:asciiTheme="minorHAnsi" w:hAnsiTheme="minorHAnsi" w:cs="Arial"/>
          <w:color w:val="231F20"/>
          <w:sz w:val="22"/>
          <w:szCs w:val="22"/>
        </w:rPr>
        <w:t xml:space="preserve"> A Five-Year Operating Plan show</w:t>
      </w:r>
      <w:r w:rsidR="00A624E8">
        <w:rPr>
          <w:rFonts w:asciiTheme="minorHAnsi" w:hAnsiTheme="minorHAnsi" w:cs="Arial"/>
          <w:color w:val="231F20"/>
          <w:sz w:val="22"/>
          <w:szCs w:val="22"/>
        </w:rPr>
        <w:t>s</w:t>
      </w:r>
      <w:r w:rsidRPr="00231924">
        <w:rPr>
          <w:rFonts w:asciiTheme="minorHAnsi" w:hAnsiTheme="minorHAnsi" w:cs="Arial"/>
          <w:color w:val="231F20"/>
          <w:sz w:val="22"/>
          <w:szCs w:val="22"/>
        </w:rPr>
        <w:t xml:space="preserve"> what you want to do with your water system in the next five years, and how you expect to do it.</w:t>
      </w:r>
    </w:p>
    <w:p w:rsidR="00274F44" w:rsidRDefault="00274F44" w:rsidP="00274F44">
      <w:pPr>
        <w:rPr>
          <w:rFonts w:asciiTheme="minorHAnsi" w:hAnsiTheme="minorHAnsi" w:cs="Arial"/>
          <w:b/>
          <w:color w:val="231F20"/>
          <w:sz w:val="22"/>
          <w:szCs w:val="22"/>
        </w:rPr>
      </w:pPr>
    </w:p>
    <w:p w:rsidR="00274F44" w:rsidRPr="00231924" w:rsidRDefault="00274F44" w:rsidP="00274F44">
      <w:pPr>
        <w:rPr>
          <w:rFonts w:asciiTheme="minorHAnsi" w:hAnsiTheme="minorHAnsi" w:cs="Arial"/>
          <w:color w:val="231F20"/>
          <w:sz w:val="22"/>
          <w:szCs w:val="22"/>
        </w:rPr>
      </w:pPr>
      <w:r w:rsidRPr="00231924">
        <w:rPr>
          <w:rFonts w:asciiTheme="minorHAnsi" w:hAnsiTheme="minorHAnsi" w:cs="Arial"/>
          <w:b/>
          <w:color w:val="231F20"/>
          <w:sz w:val="22"/>
          <w:szCs w:val="22"/>
        </w:rPr>
        <w:t>Why do we need a Five-Year Operating Plan?</w:t>
      </w:r>
      <w:r w:rsidRPr="00231924">
        <w:rPr>
          <w:rFonts w:asciiTheme="minorHAnsi" w:hAnsiTheme="minorHAnsi" w:cs="Arial"/>
          <w:color w:val="231F20"/>
          <w:sz w:val="22"/>
          <w:szCs w:val="22"/>
        </w:rPr>
        <w:t xml:space="preserve"> A five year plan provides the context for preparing your annual budget and also enables greater focus on specific objectives than does your long-range plan. </w:t>
      </w:r>
    </w:p>
    <w:p w:rsidR="00274F44" w:rsidRDefault="00274F44" w:rsidP="00274F44">
      <w:pPr>
        <w:rPr>
          <w:rFonts w:asciiTheme="minorHAnsi" w:hAnsiTheme="minorHAnsi" w:cs="Arial"/>
          <w:b/>
          <w:color w:val="231F20"/>
          <w:sz w:val="22"/>
          <w:szCs w:val="22"/>
        </w:rPr>
      </w:pPr>
    </w:p>
    <w:p w:rsidR="00517887" w:rsidRDefault="00274F44" w:rsidP="00517887">
      <w:pPr>
        <w:rPr>
          <w:rFonts w:asciiTheme="minorHAnsi" w:eastAsiaTheme="minorHAnsi" w:hAnsiTheme="minorHAnsi"/>
          <w:sz w:val="22"/>
          <w:szCs w:val="22"/>
        </w:rPr>
      </w:pPr>
      <w:r w:rsidRPr="00231924">
        <w:rPr>
          <w:rFonts w:asciiTheme="minorHAnsi" w:hAnsiTheme="minorHAnsi" w:cs="Arial"/>
          <w:b/>
          <w:color w:val="231F20"/>
          <w:sz w:val="22"/>
          <w:szCs w:val="22"/>
        </w:rPr>
        <w:t>How do we prepare a Five-Year Operating Plan?</w:t>
      </w:r>
      <w:r w:rsidRPr="00231924">
        <w:rPr>
          <w:rFonts w:asciiTheme="minorHAnsi" w:hAnsiTheme="minorHAnsi"/>
          <w:color w:val="000000"/>
          <w:sz w:val="22"/>
          <w:szCs w:val="22"/>
        </w:rPr>
        <w:t xml:space="preserve"> </w:t>
      </w:r>
      <w:r w:rsidR="00517887">
        <w:rPr>
          <w:rFonts w:asciiTheme="minorHAnsi" w:eastAsiaTheme="minorHAnsi" w:hAnsiTheme="minorHAnsi"/>
          <w:sz w:val="22"/>
          <w:szCs w:val="22"/>
        </w:rPr>
        <w:t xml:space="preserve">Here are the main steps in preparing </w:t>
      </w:r>
      <w:r w:rsidR="001635C2">
        <w:rPr>
          <w:rFonts w:asciiTheme="minorHAnsi" w:eastAsiaTheme="minorHAnsi" w:hAnsiTheme="minorHAnsi"/>
          <w:sz w:val="22"/>
          <w:szCs w:val="22"/>
        </w:rPr>
        <w:t>five-year plan</w:t>
      </w:r>
      <w:r w:rsidR="00517887">
        <w:rPr>
          <w:rFonts w:asciiTheme="minorHAnsi" w:eastAsiaTheme="minorHAnsi" w:hAnsiTheme="minorHAnsi"/>
          <w:sz w:val="22"/>
          <w:szCs w:val="22"/>
        </w:rPr>
        <w:t>.  These steps are explained further in following sections. For each step you create a building block.</w:t>
      </w:r>
    </w:p>
    <w:p w:rsidR="00517887" w:rsidRDefault="00517887" w:rsidP="00517887">
      <w:pPr>
        <w:rPr>
          <w:rFonts w:asciiTheme="minorHAnsi" w:eastAsiaTheme="minorHAnsi" w:hAnsiTheme="minorHAnsi"/>
          <w:sz w:val="22"/>
          <w:szCs w:val="22"/>
        </w:rPr>
      </w:pPr>
    </w:p>
    <w:p w:rsidR="00690FAE" w:rsidRDefault="00690FAE" w:rsidP="00517887">
      <w:pPr>
        <w:rPr>
          <w:rFonts w:asciiTheme="minorHAnsi" w:eastAsiaTheme="minorHAnsi" w:hAnsiTheme="minorHAnsi"/>
          <w:sz w:val="22"/>
          <w:szCs w:val="22"/>
        </w:rPr>
      </w:pPr>
      <w:r>
        <w:rPr>
          <w:rFonts w:asciiTheme="minorHAnsi" w:eastAsiaTheme="minorHAnsi" w:hAnsiTheme="minorHAnsi"/>
          <w:sz w:val="22"/>
          <w:szCs w:val="22"/>
        </w:rPr>
        <w:t>Step 1: Review the current year Operating Budget</w:t>
      </w:r>
    </w:p>
    <w:p w:rsidR="00394D51" w:rsidRDefault="00517887" w:rsidP="00517887">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690FAE">
        <w:rPr>
          <w:rFonts w:asciiTheme="minorHAnsi" w:eastAsiaTheme="minorHAnsi" w:hAnsiTheme="minorHAnsi"/>
          <w:sz w:val="22"/>
          <w:szCs w:val="22"/>
        </w:rPr>
        <w:t>2</w:t>
      </w:r>
      <w:r w:rsidRPr="00907E73">
        <w:rPr>
          <w:rFonts w:asciiTheme="minorHAnsi" w:eastAsiaTheme="minorHAnsi" w:hAnsiTheme="minorHAnsi"/>
          <w:sz w:val="22"/>
          <w:szCs w:val="22"/>
        </w:rPr>
        <w:t>:</w:t>
      </w:r>
      <w:r>
        <w:rPr>
          <w:rFonts w:asciiTheme="minorHAnsi" w:eastAsiaTheme="minorHAnsi" w:hAnsiTheme="minorHAnsi"/>
          <w:sz w:val="22"/>
          <w:szCs w:val="22"/>
        </w:rPr>
        <w:t xml:space="preserve"> Set </w:t>
      </w:r>
      <w:r w:rsidR="00394D51">
        <w:rPr>
          <w:rFonts w:asciiTheme="minorHAnsi" w:eastAsiaTheme="minorHAnsi" w:hAnsiTheme="minorHAnsi"/>
          <w:sz w:val="22"/>
          <w:szCs w:val="22"/>
        </w:rPr>
        <w:t>goals and objectives for the next five years</w:t>
      </w:r>
      <w:r w:rsidR="00EE6ADF">
        <w:rPr>
          <w:rFonts w:asciiTheme="minorHAnsi" w:eastAsiaTheme="minorHAnsi" w:hAnsiTheme="minorHAnsi"/>
          <w:sz w:val="22"/>
          <w:szCs w:val="22"/>
        </w:rPr>
        <w:t xml:space="preserve"> </w:t>
      </w:r>
    </w:p>
    <w:p w:rsidR="00690FAE" w:rsidRDefault="00690FAE" w:rsidP="00690FAE">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Pr>
          <w:rFonts w:asciiTheme="minorHAnsi" w:eastAsiaTheme="minorHAnsi" w:hAnsiTheme="minorHAnsi"/>
          <w:sz w:val="22"/>
          <w:szCs w:val="22"/>
        </w:rPr>
        <w:t>3</w:t>
      </w:r>
      <w:r w:rsidRPr="00907E73">
        <w:rPr>
          <w:rFonts w:asciiTheme="minorHAnsi" w:eastAsiaTheme="minorHAnsi" w:hAnsiTheme="minorHAnsi"/>
          <w:sz w:val="22"/>
          <w:szCs w:val="22"/>
        </w:rPr>
        <w:t>:</w:t>
      </w:r>
      <w:r>
        <w:rPr>
          <w:rFonts w:asciiTheme="minorHAnsi" w:eastAsiaTheme="minorHAnsi" w:hAnsiTheme="minorHAnsi"/>
          <w:sz w:val="22"/>
          <w:szCs w:val="22"/>
        </w:rPr>
        <w:t xml:space="preserve"> For each “Operating” objective prepare a cost estimate</w:t>
      </w:r>
    </w:p>
    <w:p w:rsidR="00690FAE" w:rsidRDefault="00517887" w:rsidP="00517887">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690FAE">
        <w:rPr>
          <w:rFonts w:asciiTheme="minorHAnsi" w:eastAsiaTheme="minorHAnsi" w:hAnsiTheme="minorHAnsi"/>
          <w:sz w:val="22"/>
          <w:szCs w:val="22"/>
        </w:rPr>
        <w:t>4</w:t>
      </w:r>
      <w:r w:rsidRPr="00907E73">
        <w:rPr>
          <w:rFonts w:asciiTheme="minorHAnsi" w:eastAsiaTheme="minorHAnsi" w:hAnsiTheme="minorHAnsi"/>
          <w:sz w:val="22"/>
          <w:szCs w:val="22"/>
        </w:rPr>
        <w:t>:</w:t>
      </w:r>
      <w:r>
        <w:rPr>
          <w:rFonts w:asciiTheme="minorHAnsi" w:eastAsiaTheme="minorHAnsi" w:hAnsiTheme="minorHAnsi"/>
          <w:sz w:val="22"/>
          <w:szCs w:val="22"/>
        </w:rPr>
        <w:t xml:space="preserve"> For each </w:t>
      </w:r>
      <w:r w:rsidR="00690FAE">
        <w:rPr>
          <w:rFonts w:asciiTheme="minorHAnsi" w:eastAsiaTheme="minorHAnsi" w:hAnsiTheme="minorHAnsi"/>
          <w:sz w:val="22"/>
          <w:szCs w:val="22"/>
        </w:rPr>
        <w:t xml:space="preserve">“Capital” </w:t>
      </w:r>
      <w:r w:rsidR="00394D51">
        <w:rPr>
          <w:rFonts w:asciiTheme="minorHAnsi" w:eastAsiaTheme="minorHAnsi" w:hAnsiTheme="minorHAnsi"/>
          <w:sz w:val="22"/>
          <w:szCs w:val="22"/>
        </w:rPr>
        <w:t>objective prepare a cost estimate</w:t>
      </w:r>
    </w:p>
    <w:p w:rsidR="00517887" w:rsidRDefault="00517887" w:rsidP="00517887">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690FAE">
        <w:rPr>
          <w:rFonts w:asciiTheme="minorHAnsi" w:eastAsiaTheme="minorHAnsi" w:hAnsiTheme="minorHAnsi"/>
          <w:sz w:val="22"/>
          <w:szCs w:val="22"/>
        </w:rPr>
        <w:t>5</w:t>
      </w:r>
      <w:r w:rsidRPr="00907E73">
        <w:rPr>
          <w:rFonts w:asciiTheme="minorHAnsi" w:eastAsiaTheme="minorHAnsi" w:hAnsiTheme="minorHAnsi"/>
          <w:sz w:val="22"/>
          <w:szCs w:val="22"/>
        </w:rPr>
        <w:t xml:space="preserve">: </w:t>
      </w:r>
      <w:r w:rsidR="00690FAE">
        <w:rPr>
          <w:rFonts w:asciiTheme="minorHAnsi" w:eastAsiaTheme="minorHAnsi" w:hAnsiTheme="minorHAnsi"/>
          <w:sz w:val="22"/>
          <w:szCs w:val="22"/>
        </w:rPr>
        <w:t>Create five-year operating budget forecast</w:t>
      </w:r>
    </w:p>
    <w:p w:rsidR="00432503" w:rsidRPr="00907E73" w:rsidRDefault="00432503" w:rsidP="00517887">
      <w:pPr>
        <w:rPr>
          <w:rFonts w:asciiTheme="minorHAnsi" w:eastAsiaTheme="minorHAnsi" w:hAnsiTheme="minorHAnsi"/>
          <w:sz w:val="22"/>
          <w:szCs w:val="22"/>
        </w:rPr>
      </w:pPr>
      <w:r>
        <w:rPr>
          <w:rFonts w:asciiTheme="minorHAnsi" w:eastAsiaTheme="minorHAnsi" w:hAnsiTheme="minorHAnsi"/>
          <w:sz w:val="22"/>
          <w:szCs w:val="22"/>
        </w:rPr>
        <w:t xml:space="preserve">Step </w:t>
      </w:r>
      <w:r w:rsidR="00690FAE">
        <w:rPr>
          <w:rFonts w:asciiTheme="minorHAnsi" w:eastAsiaTheme="minorHAnsi" w:hAnsiTheme="minorHAnsi"/>
          <w:sz w:val="22"/>
          <w:szCs w:val="22"/>
        </w:rPr>
        <w:t>6</w:t>
      </w:r>
      <w:r>
        <w:rPr>
          <w:rFonts w:asciiTheme="minorHAnsi" w:eastAsiaTheme="minorHAnsi" w:hAnsiTheme="minorHAnsi"/>
          <w:sz w:val="22"/>
          <w:szCs w:val="22"/>
        </w:rPr>
        <w:t xml:space="preserve">: </w:t>
      </w:r>
      <w:r w:rsidR="00690FAE">
        <w:rPr>
          <w:rFonts w:asciiTheme="minorHAnsi" w:eastAsiaTheme="minorHAnsi" w:hAnsiTheme="minorHAnsi"/>
          <w:sz w:val="22"/>
          <w:szCs w:val="22"/>
        </w:rPr>
        <w:t>Ensure r</w:t>
      </w:r>
      <w:r>
        <w:rPr>
          <w:rFonts w:asciiTheme="minorHAnsi" w:eastAsiaTheme="minorHAnsi" w:hAnsiTheme="minorHAnsi"/>
          <w:sz w:val="22"/>
          <w:szCs w:val="22"/>
        </w:rPr>
        <w:t>eserve accounts</w:t>
      </w:r>
      <w:r w:rsidR="00690FAE">
        <w:rPr>
          <w:rFonts w:asciiTheme="minorHAnsi" w:eastAsiaTheme="minorHAnsi" w:hAnsiTheme="minorHAnsi"/>
          <w:sz w:val="22"/>
          <w:szCs w:val="22"/>
        </w:rPr>
        <w:t xml:space="preserve"> are in place.</w:t>
      </w:r>
    </w:p>
    <w:p w:rsidR="00A921EE" w:rsidRDefault="00A921EE" w:rsidP="00517887">
      <w:pPr>
        <w:rPr>
          <w:rFonts w:asciiTheme="minorHAnsi" w:eastAsiaTheme="minorHAnsi" w:hAnsiTheme="minorHAnsi"/>
          <w:sz w:val="22"/>
          <w:szCs w:val="22"/>
        </w:rPr>
      </w:pPr>
    </w:p>
    <w:p w:rsidR="00E22A6F" w:rsidRPr="00B53F8E" w:rsidRDefault="00533FF5" w:rsidP="00E22A6F">
      <w:pPr>
        <w:pStyle w:val="Heading2"/>
        <w:shd w:val="clear" w:color="auto" w:fill="DAEEF3" w:themeFill="accent5" w:themeFillTint="33"/>
        <w:rPr>
          <w:szCs w:val="28"/>
        </w:rPr>
      </w:pPr>
      <w:r>
        <w:rPr>
          <w:szCs w:val="28"/>
        </w:rPr>
        <w:t>2</w:t>
      </w:r>
      <w:r w:rsidR="00E22A6F" w:rsidRPr="00B53F8E">
        <w:rPr>
          <w:szCs w:val="28"/>
        </w:rPr>
        <w:t xml:space="preserve"> </w:t>
      </w:r>
      <w:r>
        <w:rPr>
          <w:szCs w:val="28"/>
        </w:rPr>
        <w:t>Challenges and Benefits</w:t>
      </w:r>
    </w:p>
    <w:p w:rsidR="00E45597" w:rsidRDefault="00E45597" w:rsidP="00E45597">
      <w:pPr>
        <w:rPr>
          <w:rFonts w:asciiTheme="minorHAnsi" w:eastAsiaTheme="minorHAnsi" w:hAnsiTheme="minorHAnsi"/>
          <w:sz w:val="22"/>
          <w:szCs w:val="22"/>
        </w:rPr>
      </w:pPr>
    </w:p>
    <w:p w:rsidR="00E45597" w:rsidRPr="007766FF" w:rsidRDefault="00E45597" w:rsidP="00E45597">
      <w:pPr>
        <w:rPr>
          <w:rFonts w:asciiTheme="minorHAnsi" w:eastAsiaTheme="minorHAnsi" w:hAnsiTheme="minorHAnsi"/>
          <w:sz w:val="22"/>
          <w:szCs w:val="22"/>
        </w:rPr>
      </w:pPr>
      <w:r w:rsidRPr="007766FF">
        <w:rPr>
          <w:rFonts w:asciiTheme="minorHAnsi" w:eastAsiaTheme="minorHAnsi" w:hAnsiTheme="minorHAnsi"/>
          <w:sz w:val="22"/>
          <w:szCs w:val="22"/>
        </w:rPr>
        <w:t>A</w:t>
      </w:r>
      <w:r w:rsidR="002A5B7E">
        <w:rPr>
          <w:rFonts w:asciiTheme="minorHAnsi" w:eastAsiaTheme="minorHAnsi" w:hAnsiTheme="minorHAnsi"/>
          <w:sz w:val="22"/>
          <w:szCs w:val="22"/>
        </w:rPr>
        <w:t xml:space="preserve"> five-year plan </w:t>
      </w:r>
      <w:r w:rsidRPr="007766FF">
        <w:rPr>
          <w:rFonts w:asciiTheme="minorHAnsi" w:eastAsiaTheme="minorHAnsi" w:hAnsiTheme="minorHAnsi"/>
          <w:sz w:val="22"/>
          <w:szCs w:val="22"/>
        </w:rPr>
        <w:t xml:space="preserve">will help overcome certain challenges and provide several benefits: </w:t>
      </w:r>
    </w:p>
    <w:p w:rsidR="00E22A6F" w:rsidRDefault="00E22A6F" w:rsidP="0025344D">
      <w:pPr>
        <w:rPr>
          <w:rFonts w:asciiTheme="minorHAnsi" w:eastAsiaTheme="minorHAnsi" w:hAnsiTheme="minorHAnsi"/>
          <w:sz w:val="22"/>
          <w:szCs w:val="22"/>
        </w:rPr>
      </w:pPr>
    </w:p>
    <w:tbl>
      <w:tblPr>
        <w:tblStyle w:val="TableGrid"/>
        <w:tblW w:w="0" w:type="auto"/>
        <w:tblLook w:val="04A0"/>
      </w:tblPr>
      <w:tblGrid>
        <w:gridCol w:w="5070"/>
        <w:gridCol w:w="4692"/>
      </w:tblGrid>
      <w:tr w:rsidR="00A921EE" w:rsidTr="008E1BCA">
        <w:tc>
          <w:tcPr>
            <w:tcW w:w="5070" w:type="dxa"/>
            <w:shd w:val="clear" w:color="auto" w:fill="DBE5F1" w:themeFill="accent1" w:themeFillTint="33"/>
          </w:tcPr>
          <w:p w:rsidR="00A921EE" w:rsidRDefault="00A921EE" w:rsidP="0025344D">
            <w:pPr>
              <w:rPr>
                <w:rFonts w:asciiTheme="minorHAnsi" w:eastAsiaTheme="minorHAnsi" w:hAnsiTheme="minorHAnsi"/>
              </w:rPr>
            </w:pPr>
            <w:r>
              <w:rPr>
                <w:rFonts w:asciiTheme="minorHAnsi" w:eastAsiaTheme="minorHAnsi" w:hAnsiTheme="minorHAnsi"/>
              </w:rPr>
              <w:t>Challenges</w:t>
            </w:r>
            <w:r w:rsidR="004217B6">
              <w:rPr>
                <w:rFonts w:asciiTheme="minorHAnsi" w:eastAsiaTheme="minorHAnsi" w:hAnsiTheme="minorHAnsi"/>
              </w:rPr>
              <w:t xml:space="preserve"> to Overcome</w:t>
            </w:r>
          </w:p>
        </w:tc>
        <w:tc>
          <w:tcPr>
            <w:tcW w:w="4692" w:type="dxa"/>
            <w:shd w:val="clear" w:color="auto" w:fill="DBE5F1" w:themeFill="accent1" w:themeFillTint="33"/>
          </w:tcPr>
          <w:p w:rsidR="00A921EE" w:rsidRDefault="00A921EE" w:rsidP="00AE7B33">
            <w:pPr>
              <w:rPr>
                <w:rFonts w:asciiTheme="minorHAnsi" w:eastAsiaTheme="minorHAnsi" w:hAnsiTheme="minorHAnsi"/>
              </w:rPr>
            </w:pPr>
            <w:r>
              <w:rPr>
                <w:rFonts w:asciiTheme="minorHAnsi" w:eastAsiaTheme="minorHAnsi" w:hAnsiTheme="minorHAnsi"/>
              </w:rPr>
              <w:t>Benefits</w:t>
            </w:r>
            <w:r w:rsidR="0079176C">
              <w:rPr>
                <w:rFonts w:asciiTheme="minorHAnsi" w:eastAsiaTheme="minorHAnsi" w:hAnsiTheme="minorHAnsi"/>
              </w:rPr>
              <w:t xml:space="preserve"> </w:t>
            </w:r>
          </w:p>
        </w:tc>
      </w:tr>
      <w:tr w:rsidR="00A921EE" w:rsidTr="001C36DC">
        <w:trPr>
          <w:trHeight w:val="2106"/>
        </w:trPr>
        <w:tc>
          <w:tcPr>
            <w:tcW w:w="5070" w:type="dxa"/>
          </w:tcPr>
          <w:p w:rsidR="00A624E8" w:rsidRPr="001C36DC" w:rsidRDefault="00A624E8" w:rsidP="002A5B7E">
            <w:pPr>
              <w:pStyle w:val="ListParagraph"/>
              <w:numPr>
                <w:ilvl w:val="0"/>
                <w:numId w:val="3"/>
              </w:numPr>
              <w:autoSpaceDE w:val="0"/>
              <w:autoSpaceDN w:val="0"/>
              <w:adjustRightInd w:val="0"/>
              <w:spacing w:after="0" w:line="240" w:lineRule="auto"/>
              <w:rPr>
                <w:sz w:val="20"/>
                <w:szCs w:val="20"/>
              </w:rPr>
            </w:pPr>
            <w:r w:rsidRPr="001C36DC">
              <w:rPr>
                <w:sz w:val="20"/>
                <w:szCs w:val="20"/>
              </w:rPr>
              <w:t>Many water system improvements and renewals require planning well in advance</w:t>
            </w:r>
          </w:p>
          <w:p w:rsidR="008E1BCA" w:rsidRPr="001C36DC" w:rsidRDefault="00A624E8" w:rsidP="002A5B7E">
            <w:pPr>
              <w:pStyle w:val="ListParagraph"/>
              <w:numPr>
                <w:ilvl w:val="0"/>
                <w:numId w:val="3"/>
              </w:numPr>
              <w:autoSpaceDE w:val="0"/>
              <w:autoSpaceDN w:val="0"/>
              <w:adjustRightInd w:val="0"/>
              <w:spacing w:after="0" w:line="240" w:lineRule="auto"/>
              <w:rPr>
                <w:sz w:val="20"/>
                <w:szCs w:val="20"/>
              </w:rPr>
            </w:pPr>
            <w:r w:rsidRPr="001C36DC">
              <w:rPr>
                <w:sz w:val="20"/>
                <w:szCs w:val="20"/>
              </w:rPr>
              <w:t>Your annual budget only covers 12 months; some projects need longer to plan and implement</w:t>
            </w:r>
          </w:p>
          <w:p w:rsidR="00A624E8" w:rsidRPr="001C36DC" w:rsidRDefault="00A624E8" w:rsidP="002A5B7E">
            <w:pPr>
              <w:pStyle w:val="ListParagraph"/>
              <w:numPr>
                <w:ilvl w:val="0"/>
                <w:numId w:val="3"/>
              </w:numPr>
              <w:autoSpaceDE w:val="0"/>
              <w:autoSpaceDN w:val="0"/>
              <w:adjustRightInd w:val="0"/>
              <w:spacing w:after="0" w:line="240" w:lineRule="auto"/>
              <w:rPr>
                <w:sz w:val="20"/>
                <w:szCs w:val="20"/>
              </w:rPr>
            </w:pPr>
            <w:r w:rsidRPr="001C36DC">
              <w:rPr>
                <w:sz w:val="20"/>
                <w:szCs w:val="20"/>
              </w:rPr>
              <w:t>It may be too easy for owners, operators and trustees to think only of the short-term</w:t>
            </w:r>
            <w:r w:rsidR="00517887" w:rsidRPr="001C36DC">
              <w:rPr>
                <w:sz w:val="20"/>
                <w:szCs w:val="20"/>
              </w:rPr>
              <w:t>.</w:t>
            </w:r>
          </w:p>
          <w:p w:rsidR="00517887" w:rsidRPr="001C36DC" w:rsidRDefault="00517887" w:rsidP="002A5B7E">
            <w:pPr>
              <w:pStyle w:val="ListParagraph"/>
              <w:numPr>
                <w:ilvl w:val="0"/>
                <w:numId w:val="3"/>
              </w:numPr>
              <w:autoSpaceDE w:val="0"/>
              <w:autoSpaceDN w:val="0"/>
              <w:adjustRightInd w:val="0"/>
              <w:spacing w:after="0" w:line="240" w:lineRule="auto"/>
              <w:rPr>
                <w:sz w:val="20"/>
                <w:szCs w:val="20"/>
              </w:rPr>
            </w:pPr>
            <w:r w:rsidRPr="001C36DC">
              <w:rPr>
                <w:sz w:val="20"/>
                <w:szCs w:val="20"/>
              </w:rPr>
              <w:t>In short term planning it is easy to overlook important but unseen components (“out of sight out of mind”)</w:t>
            </w:r>
          </w:p>
          <w:p w:rsidR="00A624E8" w:rsidRPr="001C36DC" w:rsidRDefault="00A624E8" w:rsidP="002A5B7E">
            <w:pPr>
              <w:autoSpaceDE w:val="0"/>
              <w:autoSpaceDN w:val="0"/>
              <w:adjustRightInd w:val="0"/>
              <w:rPr>
                <w:sz w:val="20"/>
                <w:szCs w:val="20"/>
              </w:rPr>
            </w:pPr>
          </w:p>
        </w:tc>
        <w:tc>
          <w:tcPr>
            <w:tcW w:w="4692" w:type="dxa"/>
          </w:tcPr>
          <w:p w:rsidR="00A624E8" w:rsidRPr="001C36DC" w:rsidRDefault="00A624E8" w:rsidP="002A5B7E">
            <w:pPr>
              <w:pStyle w:val="ListParagraph"/>
              <w:numPr>
                <w:ilvl w:val="0"/>
                <w:numId w:val="3"/>
              </w:numPr>
              <w:spacing w:after="0" w:line="240" w:lineRule="auto"/>
              <w:rPr>
                <w:sz w:val="20"/>
                <w:szCs w:val="20"/>
              </w:rPr>
            </w:pPr>
            <w:r w:rsidRPr="001C36DC">
              <w:rPr>
                <w:sz w:val="20"/>
                <w:szCs w:val="20"/>
              </w:rPr>
              <w:t>You can identify future expenditures that influence your operating budget</w:t>
            </w:r>
            <w:r w:rsidR="002A5B7E" w:rsidRPr="001C36DC">
              <w:rPr>
                <w:sz w:val="20"/>
                <w:szCs w:val="20"/>
              </w:rPr>
              <w:t>,</w:t>
            </w:r>
            <w:r w:rsidRPr="001C36DC">
              <w:rPr>
                <w:sz w:val="20"/>
                <w:szCs w:val="20"/>
              </w:rPr>
              <w:t xml:space="preserve"> your asset renewal plans and important system improvements</w:t>
            </w:r>
            <w:r w:rsidR="002A5B7E" w:rsidRPr="001C36DC">
              <w:rPr>
                <w:sz w:val="20"/>
                <w:szCs w:val="20"/>
              </w:rPr>
              <w:t>.</w:t>
            </w:r>
            <w:r w:rsidRPr="001C36DC">
              <w:rPr>
                <w:sz w:val="20"/>
                <w:szCs w:val="20"/>
              </w:rPr>
              <w:t xml:space="preserve">   </w:t>
            </w:r>
          </w:p>
          <w:p w:rsidR="00A624E8" w:rsidRPr="001C36DC" w:rsidRDefault="00A624E8" w:rsidP="002A5B7E">
            <w:pPr>
              <w:pStyle w:val="ListParagraph"/>
              <w:numPr>
                <w:ilvl w:val="0"/>
                <w:numId w:val="3"/>
              </w:numPr>
              <w:spacing w:after="0" w:line="240" w:lineRule="auto"/>
              <w:rPr>
                <w:sz w:val="20"/>
                <w:szCs w:val="20"/>
              </w:rPr>
            </w:pPr>
            <w:r w:rsidRPr="001C36DC">
              <w:rPr>
                <w:sz w:val="20"/>
                <w:szCs w:val="20"/>
              </w:rPr>
              <w:t>Planning for five years encourages you to look well into the future.</w:t>
            </w:r>
          </w:p>
          <w:p w:rsidR="00A624E8" w:rsidRPr="001C36DC" w:rsidRDefault="00A624E8" w:rsidP="002A5B7E">
            <w:pPr>
              <w:pStyle w:val="ListParagraph"/>
              <w:numPr>
                <w:ilvl w:val="0"/>
                <w:numId w:val="3"/>
              </w:numPr>
              <w:spacing w:after="0" w:line="240" w:lineRule="auto"/>
              <w:rPr>
                <w:sz w:val="20"/>
                <w:szCs w:val="20"/>
              </w:rPr>
            </w:pPr>
            <w:r w:rsidRPr="001C36DC">
              <w:rPr>
                <w:sz w:val="20"/>
                <w:szCs w:val="20"/>
              </w:rPr>
              <w:t>Five year plans provide information for your long-term planning</w:t>
            </w:r>
          </w:p>
          <w:p w:rsidR="008E1BCA" w:rsidRPr="001C36DC" w:rsidRDefault="008E1BCA" w:rsidP="002A5B7E">
            <w:pPr>
              <w:rPr>
                <w:sz w:val="20"/>
                <w:szCs w:val="20"/>
              </w:rPr>
            </w:pPr>
          </w:p>
        </w:tc>
      </w:tr>
    </w:tbl>
    <w:p w:rsidR="001C36DC" w:rsidRDefault="001C36DC" w:rsidP="00533FF5">
      <w:pPr>
        <w:pStyle w:val="Heading2"/>
        <w:shd w:val="clear" w:color="auto" w:fill="DAEEF3" w:themeFill="accent5" w:themeFillTint="33"/>
        <w:rPr>
          <w:szCs w:val="28"/>
        </w:rPr>
      </w:pPr>
    </w:p>
    <w:p w:rsidR="001C36DC" w:rsidRDefault="001C36DC" w:rsidP="001C36DC">
      <w:pPr>
        <w:rPr>
          <w:rFonts w:asciiTheme="majorHAnsi" w:eastAsiaTheme="majorEastAsia" w:hAnsiTheme="majorHAnsi" w:cstheme="majorBidi"/>
          <w:color w:val="4F81BD" w:themeColor="accent1"/>
          <w:sz w:val="26"/>
        </w:rPr>
      </w:pPr>
      <w:r>
        <w:br w:type="page"/>
      </w:r>
    </w:p>
    <w:p w:rsidR="00BE5B82" w:rsidRPr="00533FF5" w:rsidRDefault="00533FF5" w:rsidP="00533FF5">
      <w:pPr>
        <w:pStyle w:val="Heading2"/>
        <w:shd w:val="clear" w:color="auto" w:fill="DAEEF3" w:themeFill="accent5" w:themeFillTint="33"/>
        <w:rPr>
          <w:szCs w:val="28"/>
        </w:rPr>
      </w:pPr>
      <w:r>
        <w:rPr>
          <w:szCs w:val="28"/>
        </w:rPr>
        <w:lastRenderedPageBreak/>
        <w:t xml:space="preserve">3 </w:t>
      </w:r>
      <w:r w:rsidR="00E22A6F" w:rsidRPr="00533FF5">
        <w:rPr>
          <w:szCs w:val="28"/>
        </w:rPr>
        <w:t>Creating Building Blocks</w:t>
      </w:r>
    </w:p>
    <w:p w:rsidR="00533FF5" w:rsidRDefault="00533FF5" w:rsidP="00194186">
      <w:pPr>
        <w:autoSpaceDE w:val="0"/>
        <w:autoSpaceDN w:val="0"/>
        <w:adjustRightInd w:val="0"/>
        <w:rPr>
          <w:rFonts w:asciiTheme="minorHAnsi" w:eastAsiaTheme="minorHAnsi" w:hAnsiTheme="minorHAnsi"/>
          <w:sz w:val="22"/>
          <w:szCs w:val="22"/>
        </w:rPr>
      </w:pPr>
    </w:p>
    <w:p w:rsidR="00550D0F" w:rsidRDefault="00550D0F" w:rsidP="00550D0F">
      <w:pPr>
        <w:rPr>
          <w:rFonts w:asciiTheme="minorHAnsi" w:hAnsiTheme="minorHAnsi"/>
          <w:sz w:val="22"/>
          <w:szCs w:val="22"/>
        </w:rPr>
      </w:pPr>
    </w:p>
    <w:p w:rsidR="00550D0F" w:rsidRPr="00550D0F" w:rsidRDefault="00550D0F" w:rsidP="00550D0F">
      <w:pPr>
        <w:shd w:val="clear" w:color="auto" w:fill="EAF1DD" w:themeFill="accent3" w:themeFillTint="33"/>
        <w:autoSpaceDE w:val="0"/>
        <w:autoSpaceDN w:val="0"/>
        <w:adjustRightInd w:val="0"/>
        <w:rPr>
          <w:rFonts w:asciiTheme="minorHAnsi" w:hAnsiTheme="minorHAnsi"/>
          <w:b/>
          <w:color w:val="17365D" w:themeColor="text2" w:themeShade="BF"/>
        </w:rPr>
      </w:pPr>
      <w:r w:rsidRPr="00550D0F">
        <w:rPr>
          <w:rFonts w:asciiTheme="minorHAnsi" w:hAnsiTheme="minorHAnsi"/>
          <w:b/>
          <w:color w:val="17365D" w:themeColor="text2" w:themeShade="BF"/>
        </w:rPr>
        <w:t>Step 1: Review the Current Year Operating Budget</w:t>
      </w:r>
    </w:p>
    <w:p w:rsidR="00550D0F" w:rsidRDefault="00550D0F" w:rsidP="00550D0F">
      <w:pPr>
        <w:rPr>
          <w:rFonts w:asciiTheme="minorHAnsi" w:hAnsiTheme="minorHAnsi"/>
          <w:sz w:val="22"/>
          <w:szCs w:val="22"/>
        </w:rPr>
      </w:pPr>
    </w:p>
    <w:p w:rsidR="00550D0F" w:rsidRDefault="009E507D" w:rsidP="00550D0F">
      <w:pPr>
        <w:rPr>
          <w:rFonts w:asciiTheme="minorHAnsi" w:hAnsiTheme="minorHAnsi"/>
          <w:sz w:val="22"/>
          <w:szCs w:val="22"/>
        </w:rPr>
      </w:pPr>
      <w:r w:rsidRPr="009E507D">
        <w:rPr>
          <w:rFonts w:asciiTheme="minorHAnsi" w:hAnsiTheme="minorHAnsi"/>
          <w:color w:val="231F20"/>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6" type="#_x0000_t16" style="position:absolute;margin-left:381.55pt;margin-top:8.95pt;width:103pt;height:49.45pt;z-index:-251577344" wrapcoords="2207 -327 -158 4909 -158 21273 19393 21273 20023 20618 21758 16036 21758 -327 2207 -327" fillcolor="#8db3e2 [1311]">
            <v:textbox style="mso-next-textbox:#_x0000_s1086">
              <w:txbxContent>
                <w:p w:rsidR="00BB7B78" w:rsidRPr="00D0478C" w:rsidRDefault="00BB7B78">
                  <w:pPr>
                    <w:rPr>
                      <w:sz w:val="20"/>
                      <w:szCs w:val="20"/>
                      <w:lang w:val="en-CA"/>
                    </w:rPr>
                  </w:pPr>
                  <w:r>
                    <w:rPr>
                      <w:sz w:val="20"/>
                      <w:szCs w:val="20"/>
                      <w:lang w:val="en-CA"/>
                    </w:rPr>
                    <w:t xml:space="preserve">C1: Current Year Operating Budget </w:t>
                  </w:r>
                </w:p>
              </w:txbxContent>
            </v:textbox>
            <w10:wrap type="through"/>
          </v:shape>
        </w:pict>
      </w:r>
      <w:r w:rsidR="00550D0F" w:rsidRPr="00231924">
        <w:rPr>
          <w:rFonts w:asciiTheme="minorHAnsi" w:hAnsiTheme="minorHAnsi"/>
          <w:sz w:val="22"/>
          <w:szCs w:val="22"/>
        </w:rPr>
        <w:t>An annual budget is one of the most important tools you can have</w:t>
      </w:r>
      <w:r w:rsidR="002233B9">
        <w:rPr>
          <w:rFonts w:asciiTheme="minorHAnsi" w:hAnsiTheme="minorHAnsi"/>
          <w:sz w:val="22"/>
          <w:szCs w:val="22"/>
        </w:rPr>
        <w:t>;</w:t>
      </w:r>
      <w:r w:rsidR="00550D0F">
        <w:rPr>
          <w:rFonts w:asciiTheme="minorHAnsi" w:hAnsiTheme="minorHAnsi"/>
          <w:sz w:val="22"/>
          <w:szCs w:val="22"/>
        </w:rPr>
        <w:t xml:space="preserve"> one that every water system</w:t>
      </w:r>
      <w:r w:rsidR="00BB7B78">
        <w:rPr>
          <w:rFonts w:asciiTheme="minorHAnsi" w:hAnsiTheme="minorHAnsi"/>
          <w:sz w:val="22"/>
          <w:szCs w:val="22"/>
        </w:rPr>
        <w:t xml:space="preserve"> </w:t>
      </w:r>
      <w:r w:rsidR="00550D0F">
        <w:rPr>
          <w:rFonts w:asciiTheme="minorHAnsi" w:hAnsiTheme="minorHAnsi"/>
          <w:sz w:val="22"/>
          <w:szCs w:val="22"/>
        </w:rPr>
        <w:t>should complete with care</w:t>
      </w:r>
      <w:r w:rsidR="00550D0F" w:rsidRPr="00231924">
        <w:rPr>
          <w:rFonts w:asciiTheme="minorHAnsi" w:hAnsiTheme="minorHAnsi"/>
          <w:sz w:val="22"/>
          <w:szCs w:val="22"/>
        </w:rPr>
        <w:t>. It provides a reference point for your activities over the year</w:t>
      </w:r>
      <w:r w:rsidR="00550D0F">
        <w:rPr>
          <w:rFonts w:asciiTheme="minorHAnsi" w:hAnsiTheme="minorHAnsi"/>
          <w:sz w:val="22"/>
          <w:szCs w:val="22"/>
        </w:rPr>
        <w:t xml:space="preserve"> </w:t>
      </w:r>
      <w:r w:rsidR="00550D0F" w:rsidRPr="00231924">
        <w:rPr>
          <w:rFonts w:asciiTheme="minorHAnsi" w:hAnsiTheme="minorHAnsi"/>
          <w:sz w:val="22"/>
          <w:szCs w:val="22"/>
        </w:rPr>
        <w:t xml:space="preserve">and </w:t>
      </w:r>
      <w:r w:rsidR="00550D0F">
        <w:rPr>
          <w:rFonts w:asciiTheme="minorHAnsi" w:hAnsiTheme="minorHAnsi"/>
          <w:sz w:val="22"/>
          <w:szCs w:val="22"/>
        </w:rPr>
        <w:t xml:space="preserve">can </w:t>
      </w:r>
      <w:r w:rsidR="00550D0F" w:rsidRPr="00231924">
        <w:rPr>
          <w:rFonts w:asciiTheme="minorHAnsi" w:hAnsiTheme="minorHAnsi"/>
          <w:sz w:val="22"/>
          <w:szCs w:val="22"/>
        </w:rPr>
        <w:t xml:space="preserve">help you to get through challenging </w:t>
      </w:r>
      <w:r w:rsidR="00550D0F">
        <w:rPr>
          <w:rFonts w:asciiTheme="minorHAnsi" w:hAnsiTheme="minorHAnsi"/>
          <w:sz w:val="22"/>
          <w:szCs w:val="22"/>
        </w:rPr>
        <w:t xml:space="preserve">financial </w:t>
      </w:r>
      <w:r w:rsidR="00550D0F" w:rsidRPr="00231924">
        <w:rPr>
          <w:rFonts w:asciiTheme="minorHAnsi" w:hAnsiTheme="minorHAnsi"/>
          <w:sz w:val="22"/>
          <w:szCs w:val="22"/>
        </w:rPr>
        <w:t>periods, for example</w:t>
      </w:r>
      <w:r w:rsidR="00550D0F">
        <w:rPr>
          <w:rFonts w:asciiTheme="minorHAnsi" w:hAnsiTheme="minorHAnsi"/>
          <w:sz w:val="22"/>
          <w:szCs w:val="22"/>
        </w:rPr>
        <w:t>, when</w:t>
      </w:r>
      <w:r w:rsidR="00550D0F" w:rsidRPr="00231924">
        <w:rPr>
          <w:rFonts w:asciiTheme="minorHAnsi" w:hAnsiTheme="minorHAnsi"/>
          <w:sz w:val="22"/>
          <w:szCs w:val="22"/>
        </w:rPr>
        <w:t xml:space="preserve"> you are faced with unexpected expenses.</w:t>
      </w:r>
      <w:r w:rsidR="00550D0F">
        <w:rPr>
          <w:rFonts w:asciiTheme="minorHAnsi" w:hAnsiTheme="minorHAnsi"/>
          <w:sz w:val="22"/>
          <w:szCs w:val="22"/>
        </w:rPr>
        <w:t xml:space="preserve"> </w:t>
      </w:r>
      <w:r w:rsidR="00550D0F">
        <w:rPr>
          <w:rFonts w:asciiTheme="minorHAnsi" w:hAnsiTheme="minorHAnsi"/>
          <w:sz w:val="22"/>
          <w:szCs w:val="22"/>
          <w:lang w:eastAsia="en-CA"/>
        </w:rPr>
        <w:t>Your</w:t>
      </w:r>
      <w:r w:rsidR="00550D0F" w:rsidRPr="00231924">
        <w:rPr>
          <w:rFonts w:asciiTheme="minorHAnsi" w:hAnsiTheme="minorHAnsi"/>
          <w:sz w:val="22"/>
          <w:szCs w:val="22"/>
          <w:lang w:eastAsia="en-CA"/>
        </w:rPr>
        <w:t xml:space="preserve"> </w:t>
      </w:r>
      <w:r w:rsidR="00550D0F">
        <w:rPr>
          <w:rFonts w:asciiTheme="minorHAnsi" w:hAnsiTheme="minorHAnsi"/>
          <w:sz w:val="22"/>
          <w:szCs w:val="22"/>
          <w:lang w:eastAsia="en-CA"/>
        </w:rPr>
        <w:t>financial</w:t>
      </w:r>
      <w:r w:rsidR="00550D0F" w:rsidRPr="00231924">
        <w:rPr>
          <w:rFonts w:asciiTheme="minorHAnsi" w:hAnsiTheme="minorHAnsi"/>
          <w:sz w:val="22"/>
          <w:szCs w:val="22"/>
          <w:lang w:eastAsia="en-CA"/>
        </w:rPr>
        <w:t xml:space="preserve"> records </w:t>
      </w:r>
      <w:r w:rsidR="00550D0F">
        <w:rPr>
          <w:rFonts w:asciiTheme="minorHAnsi" w:hAnsiTheme="minorHAnsi"/>
          <w:sz w:val="22"/>
          <w:szCs w:val="22"/>
          <w:lang w:eastAsia="en-CA"/>
        </w:rPr>
        <w:t>showing</w:t>
      </w:r>
      <w:r w:rsidR="00550D0F" w:rsidRPr="00231924">
        <w:rPr>
          <w:rFonts w:asciiTheme="minorHAnsi" w:hAnsiTheme="minorHAnsi"/>
          <w:sz w:val="22"/>
          <w:szCs w:val="22"/>
          <w:lang w:eastAsia="en-CA"/>
        </w:rPr>
        <w:t xml:space="preserve"> past revenues and expenses </w:t>
      </w:r>
      <w:r w:rsidR="00550D0F">
        <w:rPr>
          <w:rFonts w:asciiTheme="minorHAnsi" w:hAnsiTheme="minorHAnsi"/>
          <w:sz w:val="22"/>
          <w:szCs w:val="22"/>
          <w:lang w:eastAsia="en-CA"/>
        </w:rPr>
        <w:t>will</w:t>
      </w:r>
      <w:r w:rsidR="00550D0F" w:rsidRPr="00231924">
        <w:rPr>
          <w:rFonts w:asciiTheme="minorHAnsi" w:hAnsiTheme="minorHAnsi"/>
          <w:sz w:val="22"/>
          <w:szCs w:val="22"/>
          <w:lang w:eastAsia="en-CA"/>
        </w:rPr>
        <w:t xml:space="preserve"> help you </w:t>
      </w:r>
      <w:r w:rsidR="00550D0F">
        <w:rPr>
          <w:rFonts w:asciiTheme="minorHAnsi" w:hAnsiTheme="minorHAnsi"/>
          <w:sz w:val="22"/>
          <w:szCs w:val="22"/>
          <w:lang w:eastAsia="en-CA"/>
        </w:rPr>
        <w:t xml:space="preserve">build a realistic </w:t>
      </w:r>
      <w:r w:rsidR="00550D0F" w:rsidRPr="00231924">
        <w:rPr>
          <w:rFonts w:asciiTheme="minorHAnsi" w:hAnsiTheme="minorHAnsi"/>
          <w:sz w:val="22"/>
          <w:szCs w:val="22"/>
          <w:lang w:eastAsia="en-CA"/>
        </w:rPr>
        <w:t>budget</w:t>
      </w:r>
      <w:r w:rsidR="00550D0F">
        <w:rPr>
          <w:rFonts w:asciiTheme="minorHAnsi" w:hAnsiTheme="minorHAnsi"/>
          <w:sz w:val="22"/>
          <w:szCs w:val="22"/>
          <w:lang w:eastAsia="en-CA"/>
        </w:rPr>
        <w:t xml:space="preserve"> for the current year</w:t>
      </w:r>
      <w:r w:rsidR="00550D0F" w:rsidRPr="00231924">
        <w:rPr>
          <w:rFonts w:asciiTheme="minorHAnsi" w:hAnsiTheme="minorHAnsi"/>
          <w:sz w:val="22"/>
          <w:szCs w:val="22"/>
          <w:lang w:eastAsia="en-CA"/>
        </w:rPr>
        <w:t xml:space="preserve">. </w:t>
      </w:r>
      <w:r w:rsidR="00550D0F">
        <w:rPr>
          <w:rFonts w:asciiTheme="minorHAnsi" w:hAnsiTheme="minorHAnsi"/>
          <w:sz w:val="22"/>
          <w:szCs w:val="22"/>
        </w:rPr>
        <w:t>A</w:t>
      </w:r>
      <w:r w:rsidR="00550D0F" w:rsidRPr="00231924">
        <w:rPr>
          <w:rFonts w:asciiTheme="minorHAnsi" w:hAnsiTheme="minorHAnsi"/>
          <w:sz w:val="22"/>
          <w:szCs w:val="22"/>
        </w:rPr>
        <w:t xml:space="preserve"> spreadsheet program </w:t>
      </w:r>
      <w:r w:rsidR="00550D0F">
        <w:rPr>
          <w:rFonts w:asciiTheme="minorHAnsi" w:hAnsiTheme="minorHAnsi"/>
          <w:sz w:val="22"/>
          <w:szCs w:val="22"/>
        </w:rPr>
        <w:t>such as Microsoft</w:t>
      </w:r>
      <w:r w:rsidR="00550D0F" w:rsidRPr="00231924">
        <w:rPr>
          <w:rFonts w:asciiTheme="minorHAnsi" w:hAnsiTheme="minorHAnsi"/>
          <w:sz w:val="22"/>
          <w:szCs w:val="22"/>
        </w:rPr>
        <w:t xml:space="preserve"> Excel</w:t>
      </w:r>
      <w:r w:rsidR="00550D0F">
        <w:rPr>
          <w:rFonts w:asciiTheme="minorHAnsi" w:hAnsiTheme="minorHAnsi"/>
          <w:sz w:val="22"/>
          <w:szCs w:val="22"/>
        </w:rPr>
        <w:t xml:space="preserve"> </w:t>
      </w:r>
      <w:r w:rsidR="00550D0F" w:rsidRPr="00231924">
        <w:rPr>
          <w:rFonts w:asciiTheme="minorHAnsi" w:hAnsiTheme="minorHAnsi"/>
          <w:sz w:val="22"/>
          <w:szCs w:val="22"/>
        </w:rPr>
        <w:t xml:space="preserve">or </w:t>
      </w:r>
      <w:r w:rsidR="00550D0F">
        <w:rPr>
          <w:rFonts w:asciiTheme="minorHAnsi" w:hAnsiTheme="minorHAnsi"/>
          <w:sz w:val="22"/>
          <w:szCs w:val="22"/>
        </w:rPr>
        <w:t xml:space="preserve">other </w:t>
      </w:r>
      <w:r w:rsidR="00550D0F" w:rsidRPr="00231924">
        <w:rPr>
          <w:rFonts w:asciiTheme="minorHAnsi" w:hAnsiTheme="minorHAnsi"/>
          <w:sz w:val="22"/>
          <w:szCs w:val="22"/>
        </w:rPr>
        <w:t xml:space="preserve">proprietary software </w:t>
      </w:r>
      <w:r w:rsidR="00550D0F">
        <w:rPr>
          <w:rFonts w:asciiTheme="minorHAnsi" w:hAnsiTheme="minorHAnsi"/>
          <w:sz w:val="22"/>
          <w:szCs w:val="22"/>
        </w:rPr>
        <w:t>will be useful in preparing the budget, although</w:t>
      </w:r>
      <w:r w:rsidR="00550D0F" w:rsidRPr="00231924">
        <w:rPr>
          <w:rFonts w:asciiTheme="minorHAnsi" w:hAnsiTheme="minorHAnsi"/>
          <w:sz w:val="22"/>
          <w:szCs w:val="22"/>
        </w:rPr>
        <w:t xml:space="preserve"> you can create a budget </w:t>
      </w:r>
      <w:r w:rsidR="00550D0F">
        <w:rPr>
          <w:rFonts w:asciiTheme="minorHAnsi" w:hAnsiTheme="minorHAnsi"/>
          <w:sz w:val="22"/>
          <w:szCs w:val="22"/>
        </w:rPr>
        <w:t>“</w:t>
      </w:r>
      <w:r w:rsidR="00550D0F" w:rsidRPr="00231924">
        <w:rPr>
          <w:rFonts w:asciiTheme="minorHAnsi" w:hAnsiTheme="minorHAnsi"/>
          <w:sz w:val="22"/>
          <w:szCs w:val="22"/>
        </w:rPr>
        <w:t>long-hand</w:t>
      </w:r>
      <w:r w:rsidR="00550D0F">
        <w:rPr>
          <w:rFonts w:asciiTheme="minorHAnsi" w:hAnsiTheme="minorHAnsi"/>
          <w:sz w:val="22"/>
          <w:szCs w:val="22"/>
        </w:rPr>
        <w:t>”</w:t>
      </w:r>
      <w:r w:rsidR="00550D0F" w:rsidRPr="00231924">
        <w:rPr>
          <w:rFonts w:asciiTheme="minorHAnsi" w:hAnsiTheme="minorHAnsi"/>
          <w:sz w:val="22"/>
          <w:szCs w:val="22"/>
        </w:rPr>
        <w:t xml:space="preserve"> </w:t>
      </w:r>
      <w:r w:rsidR="00550D0F">
        <w:rPr>
          <w:rFonts w:asciiTheme="minorHAnsi" w:hAnsiTheme="minorHAnsi"/>
          <w:sz w:val="22"/>
          <w:szCs w:val="22"/>
        </w:rPr>
        <w:t>on</w:t>
      </w:r>
      <w:r w:rsidR="00550D0F" w:rsidRPr="00231924">
        <w:rPr>
          <w:rFonts w:asciiTheme="minorHAnsi" w:hAnsiTheme="minorHAnsi"/>
          <w:sz w:val="22"/>
          <w:szCs w:val="22"/>
        </w:rPr>
        <w:t xml:space="preserve"> a </w:t>
      </w:r>
      <w:r w:rsidR="00550D0F">
        <w:rPr>
          <w:rFonts w:asciiTheme="minorHAnsi" w:hAnsiTheme="minorHAnsi"/>
          <w:sz w:val="22"/>
          <w:szCs w:val="22"/>
        </w:rPr>
        <w:t xml:space="preserve">paper-based </w:t>
      </w:r>
      <w:r w:rsidR="00550D0F" w:rsidRPr="00231924">
        <w:rPr>
          <w:rFonts w:asciiTheme="minorHAnsi" w:hAnsiTheme="minorHAnsi"/>
          <w:sz w:val="22"/>
          <w:szCs w:val="22"/>
        </w:rPr>
        <w:t xml:space="preserve">worksheet. </w:t>
      </w:r>
    </w:p>
    <w:p w:rsidR="00550D0F" w:rsidRPr="00231924" w:rsidRDefault="00550D0F" w:rsidP="00550D0F">
      <w:pPr>
        <w:rPr>
          <w:rFonts w:asciiTheme="minorHAnsi" w:hAnsiTheme="minorHAnsi"/>
          <w:sz w:val="22"/>
          <w:szCs w:val="22"/>
          <w:lang w:eastAsia="en-CA"/>
        </w:rPr>
      </w:pPr>
    </w:p>
    <w:p w:rsidR="00550D0F" w:rsidRDefault="00550D0F" w:rsidP="00550D0F">
      <w:pPr>
        <w:rPr>
          <w:rFonts w:asciiTheme="minorHAnsi" w:eastAsiaTheme="minorHAnsi" w:hAnsiTheme="minorHAnsi"/>
          <w:color w:val="000000"/>
          <w:sz w:val="22"/>
          <w:szCs w:val="22"/>
        </w:rPr>
      </w:pPr>
      <w:r>
        <w:rPr>
          <w:rFonts w:asciiTheme="minorHAnsi" w:eastAsiaTheme="minorHAnsi" w:hAnsiTheme="minorHAnsi"/>
          <w:color w:val="000000"/>
          <w:sz w:val="22"/>
          <w:szCs w:val="22"/>
        </w:rPr>
        <w:t xml:space="preserve">You probably have an annual budget already in place. As you work through this BMP you may see opportunities to change and improve your annual budget.  For example, there may be expenses to operating your water system that you have not previously recognized. As you work through the five-year planning process it may </w:t>
      </w:r>
      <w:r w:rsidR="00BB7B78">
        <w:rPr>
          <w:rFonts w:asciiTheme="minorHAnsi" w:eastAsiaTheme="minorHAnsi" w:hAnsiTheme="minorHAnsi"/>
          <w:color w:val="000000"/>
          <w:sz w:val="22"/>
          <w:szCs w:val="22"/>
        </w:rPr>
        <w:t>suggest</w:t>
      </w:r>
      <w:r>
        <w:rPr>
          <w:rFonts w:asciiTheme="minorHAnsi" w:eastAsiaTheme="minorHAnsi" w:hAnsiTheme="minorHAnsi"/>
          <w:color w:val="000000"/>
          <w:sz w:val="22"/>
          <w:szCs w:val="22"/>
        </w:rPr>
        <w:t xml:space="preserve"> items and amounts that should be included in your annual budget. As you budget for full cost recovery it may become clear that you need to increase your water rates to cover new expenditures. The Best Management Practice: </w:t>
      </w:r>
      <w:r w:rsidRPr="00550D0F">
        <w:rPr>
          <w:rFonts w:asciiTheme="minorHAnsi" w:eastAsiaTheme="minorHAnsi" w:hAnsiTheme="minorHAnsi"/>
          <w:i/>
          <w:color w:val="000000"/>
          <w:sz w:val="22"/>
          <w:szCs w:val="22"/>
        </w:rPr>
        <w:t>Implementing Sustainable Rates &amp; Charges</w:t>
      </w:r>
      <w:r>
        <w:rPr>
          <w:rFonts w:asciiTheme="minorHAnsi" w:eastAsiaTheme="minorHAnsi" w:hAnsiTheme="minorHAnsi"/>
          <w:color w:val="000000"/>
          <w:sz w:val="22"/>
          <w:szCs w:val="22"/>
        </w:rPr>
        <w:t xml:space="preserve"> gives guidance in setting fair rates and charges. </w:t>
      </w:r>
    </w:p>
    <w:p w:rsidR="00550D0F" w:rsidRPr="00231924" w:rsidRDefault="00550D0F" w:rsidP="00550D0F">
      <w:pPr>
        <w:pStyle w:val="NormalWeb"/>
        <w:shd w:val="clear" w:color="auto" w:fill="FFFFFF"/>
        <w:spacing w:before="0" w:beforeAutospacing="0" w:after="0" w:afterAutospacing="0"/>
        <w:rPr>
          <w:rFonts w:asciiTheme="minorHAnsi" w:eastAsiaTheme="minorHAnsi" w:hAnsiTheme="minorHAnsi"/>
          <w:color w:val="000000"/>
          <w:sz w:val="22"/>
          <w:szCs w:val="22"/>
          <w:lang w:eastAsia="en-US"/>
        </w:rPr>
      </w:pPr>
    </w:p>
    <w:p w:rsidR="00550D0F" w:rsidRPr="00231924" w:rsidRDefault="00550D0F" w:rsidP="00550D0F">
      <w:pPr>
        <w:rPr>
          <w:rFonts w:asciiTheme="minorHAnsi" w:hAnsiTheme="minorHAnsi"/>
          <w:sz w:val="22"/>
          <w:szCs w:val="22"/>
          <w:lang w:eastAsia="en-CA"/>
        </w:rPr>
      </w:pPr>
      <w:r>
        <w:rPr>
          <w:rFonts w:asciiTheme="minorHAnsi" w:hAnsiTheme="minorHAnsi"/>
          <w:sz w:val="22"/>
          <w:szCs w:val="22"/>
          <w:lang w:eastAsia="en-CA"/>
        </w:rPr>
        <w:t xml:space="preserve">In budgeting, it may help to think of your expenses as </w:t>
      </w:r>
      <w:r w:rsidRPr="00231924">
        <w:rPr>
          <w:rFonts w:asciiTheme="minorHAnsi" w:hAnsiTheme="minorHAnsi"/>
          <w:sz w:val="22"/>
          <w:szCs w:val="22"/>
          <w:lang w:eastAsia="en-CA"/>
        </w:rPr>
        <w:t>including fixed costs and variable costs. Variable costs are those expenses in your water system that increase or decrease from month to month</w:t>
      </w:r>
      <w:r>
        <w:rPr>
          <w:rFonts w:asciiTheme="minorHAnsi" w:hAnsiTheme="minorHAnsi"/>
          <w:sz w:val="22"/>
          <w:szCs w:val="22"/>
          <w:lang w:eastAsia="en-CA"/>
        </w:rPr>
        <w:t xml:space="preserve">, for example your costs for pumping water. </w:t>
      </w:r>
      <w:r w:rsidRPr="00231924">
        <w:rPr>
          <w:rFonts w:asciiTheme="minorHAnsi" w:hAnsiTheme="minorHAnsi"/>
          <w:sz w:val="22"/>
          <w:szCs w:val="22"/>
          <w:lang w:eastAsia="en-CA"/>
        </w:rPr>
        <w:t xml:space="preserve">Fixed costs are those you incur which are not generally dependent on the water you provide. These may include such items as rent, water testing, insurance, and so on. </w:t>
      </w:r>
      <w:r>
        <w:rPr>
          <w:rFonts w:asciiTheme="minorHAnsi" w:hAnsiTheme="minorHAnsi"/>
          <w:sz w:val="22"/>
          <w:szCs w:val="22"/>
          <w:lang w:eastAsia="en-CA"/>
        </w:rPr>
        <w:t xml:space="preserve">The worksheet </w:t>
      </w:r>
      <w:r w:rsidRPr="00550D0F">
        <w:rPr>
          <w:rFonts w:asciiTheme="minorHAnsi" w:hAnsiTheme="minorHAnsi"/>
          <w:i/>
          <w:sz w:val="22"/>
          <w:szCs w:val="22"/>
          <w:lang w:eastAsia="en-CA"/>
        </w:rPr>
        <w:t>Current Year Operating Budget</w:t>
      </w:r>
      <w:r>
        <w:rPr>
          <w:rFonts w:asciiTheme="minorHAnsi" w:hAnsiTheme="minorHAnsi"/>
          <w:sz w:val="22"/>
          <w:szCs w:val="22"/>
          <w:lang w:eastAsia="en-CA"/>
        </w:rPr>
        <w:t xml:space="preserve"> helps you to summarize your revenues and expenses. </w:t>
      </w:r>
    </w:p>
    <w:p w:rsidR="00550D0F" w:rsidRPr="00231924" w:rsidRDefault="00550D0F" w:rsidP="00550D0F">
      <w:pPr>
        <w:shd w:val="clear" w:color="auto" w:fill="FFFFFF"/>
        <w:rPr>
          <w:rFonts w:asciiTheme="minorHAnsi" w:hAnsiTheme="minorHAnsi"/>
          <w:sz w:val="22"/>
          <w:szCs w:val="22"/>
          <w:lang w:eastAsia="en-CA"/>
        </w:rPr>
      </w:pPr>
    </w:p>
    <w:p w:rsidR="00533FF5" w:rsidRDefault="00533FF5" w:rsidP="0039347E">
      <w:pPr>
        <w:autoSpaceDE w:val="0"/>
        <w:autoSpaceDN w:val="0"/>
        <w:adjustRightInd w:val="0"/>
        <w:rPr>
          <w:rFonts w:asciiTheme="minorHAnsi" w:hAnsiTheme="minorHAnsi" w:cs="Arial"/>
          <w:color w:val="231F20"/>
          <w:sz w:val="22"/>
          <w:szCs w:val="22"/>
        </w:rPr>
      </w:pPr>
    </w:p>
    <w:p w:rsidR="00274F44" w:rsidRDefault="00AE7B33" w:rsidP="00AE7B33">
      <w:pPr>
        <w:rPr>
          <w:rFonts w:asciiTheme="minorHAnsi" w:hAnsiTheme="minorHAnsi" w:cs="Arial"/>
          <w:color w:val="231F20"/>
          <w:sz w:val="22"/>
          <w:szCs w:val="22"/>
        </w:rPr>
      </w:pPr>
      <w:r w:rsidRPr="00AE7B33">
        <w:rPr>
          <w:rFonts w:asciiTheme="minorHAnsi" w:hAnsiTheme="minorHAnsi" w:cs="Arial"/>
          <w:color w:val="231F20"/>
          <w:sz w:val="22"/>
          <w:szCs w:val="22"/>
        </w:rPr>
        <w:t xml:space="preserve"> </w:t>
      </w:r>
    </w:p>
    <w:p w:rsidR="0039347E" w:rsidRPr="0039347E" w:rsidRDefault="0039347E" w:rsidP="0039347E">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w:t>
      </w:r>
      <w:r w:rsidR="00550D0F">
        <w:rPr>
          <w:rFonts w:asciiTheme="minorHAnsi" w:hAnsiTheme="minorHAnsi"/>
          <w:b/>
          <w:color w:val="17365D" w:themeColor="text2" w:themeShade="BF"/>
        </w:rPr>
        <w:t>2</w:t>
      </w:r>
      <w:r>
        <w:rPr>
          <w:rFonts w:asciiTheme="minorHAnsi" w:hAnsiTheme="minorHAnsi"/>
          <w:b/>
          <w:color w:val="17365D" w:themeColor="text2" w:themeShade="BF"/>
        </w:rPr>
        <w:t>:</w:t>
      </w:r>
      <w:r w:rsidRPr="0039347E">
        <w:rPr>
          <w:rFonts w:asciiTheme="minorHAnsi" w:hAnsiTheme="minorHAnsi"/>
          <w:b/>
          <w:color w:val="17365D" w:themeColor="text2" w:themeShade="BF"/>
        </w:rPr>
        <w:t xml:space="preserve"> </w:t>
      </w:r>
      <w:r w:rsidR="003051E9">
        <w:rPr>
          <w:rFonts w:asciiTheme="minorHAnsi" w:hAnsiTheme="minorHAnsi"/>
          <w:b/>
          <w:color w:val="17365D" w:themeColor="text2" w:themeShade="BF"/>
        </w:rPr>
        <w:t xml:space="preserve">Set goals </w:t>
      </w:r>
      <w:r w:rsidR="001329BD">
        <w:rPr>
          <w:rFonts w:asciiTheme="minorHAnsi" w:hAnsiTheme="minorHAnsi"/>
          <w:b/>
          <w:color w:val="17365D" w:themeColor="text2" w:themeShade="BF"/>
        </w:rPr>
        <w:t xml:space="preserve">and objectives </w:t>
      </w:r>
      <w:r w:rsidR="003051E9">
        <w:rPr>
          <w:rFonts w:asciiTheme="minorHAnsi" w:hAnsiTheme="minorHAnsi"/>
          <w:b/>
          <w:color w:val="17365D" w:themeColor="text2" w:themeShade="BF"/>
        </w:rPr>
        <w:t>for the next five-year</w:t>
      </w:r>
      <w:r w:rsidR="00394D51">
        <w:rPr>
          <w:rFonts w:asciiTheme="minorHAnsi" w:hAnsiTheme="minorHAnsi"/>
          <w:b/>
          <w:color w:val="17365D" w:themeColor="text2" w:themeShade="BF"/>
        </w:rPr>
        <w:t>s</w:t>
      </w:r>
      <w:r w:rsidR="003051E9">
        <w:rPr>
          <w:rFonts w:asciiTheme="minorHAnsi" w:hAnsiTheme="minorHAnsi"/>
          <w:b/>
          <w:color w:val="17365D" w:themeColor="text2" w:themeShade="BF"/>
        </w:rPr>
        <w:t xml:space="preserve"> </w:t>
      </w:r>
    </w:p>
    <w:p w:rsidR="0039347E" w:rsidRDefault="0039347E" w:rsidP="00274F44">
      <w:pPr>
        <w:autoSpaceDE w:val="0"/>
        <w:autoSpaceDN w:val="0"/>
        <w:adjustRightInd w:val="0"/>
        <w:rPr>
          <w:rFonts w:asciiTheme="minorHAnsi" w:hAnsiTheme="minorHAnsi"/>
          <w:color w:val="000000"/>
          <w:sz w:val="22"/>
          <w:szCs w:val="22"/>
        </w:rPr>
      </w:pPr>
    </w:p>
    <w:p w:rsidR="00274F44" w:rsidRPr="004A61E7" w:rsidRDefault="009E507D" w:rsidP="004A61E7">
      <w:pPr>
        <w:autoSpaceDE w:val="0"/>
        <w:autoSpaceDN w:val="0"/>
        <w:adjustRightInd w:val="0"/>
        <w:rPr>
          <w:rFonts w:asciiTheme="minorHAnsi" w:hAnsiTheme="minorHAnsi"/>
          <w:color w:val="000000"/>
          <w:sz w:val="22"/>
          <w:szCs w:val="22"/>
        </w:rPr>
      </w:pPr>
      <w:r w:rsidRPr="002233B9">
        <w:rPr>
          <w:rFonts w:asciiTheme="minorHAnsi" w:hAnsiTheme="minorHAnsi"/>
          <w:color w:val="000000"/>
          <w:sz w:val="22"/>
          <w:szCs w:val="22"/>
        </w:rPr>
        <w:pict>
          <v:shape id="_x0000_s1116" type="#_x0000_t16" style="position:absolute;margin-left:375.5pt;margin-top:8.9pt;width:91pt;height:45pt;z-index:-251564032" wrapcoords="2321 -360 -179 5040 -179 21240 19279 21240 19458 21240 21600 16920 21779 -360 2321 -360" fillcolor="#95b3d7 [1940]">
            <v:textbox>
              <w:txbxContent>
                <w:p w:rsidR="00BB7B78" w:rsidRPr="002A5B7E" w:rsidRDefault="00DD342E">
                  <w:pPr>
                    <w:rPr>
                      <w:lang w:val="en-CA"/>
                    </w:rPr>
                  </w:pPr>
                  <w:r>
                    <w:rPr>
                      <w:sz w:val="20"/>
                      <w:szCs w:val="20"/>
                      <w:lang w:val="en-CA"/>
                    </w:rPr>
                    <w:t xml:space="preserve">C2: </w:t>
                  </w:r>
                  <w:r w:rsidR="00BB7B78" w:rsidRPr="002A5B7E">
                    <w:rPr>
                      <w:sz w:val="20"/>
                      <w:szCs w:val="20"/>
                      <w:lang w:val="en-CA"/>
                    </w:rPr>
                    <w:t>Five-</w:t>
                  </w:r>
                  <w:r>
                    <w:rPr>
                      <w:sz w:val="20"/>
                      <w:szCs w:val="20"/>
                      <w:lang w:val="en-CA"/>
                    </w:rPr>
                    <w:t>Y</w:t>
                  </w:r>
                  <w:r w:rsidR="00BB7B78" w:rsidRPr="002A5B7E">
                    <w:rPr>
                      <w:sz w:val="20"/>
                      <w:szCs w:val="20"/>
                      <w:lang w:val="en-CA"/>
                    </w:rPr>
                    <w:t>ear Goals</w:t>
                  </w:r>
                  <w:r w:rsidR="00BB7B78">
                    <w:rPr>
                      <w:lang w:val="en-CA"/>
                    </w:rPr>
                    <w:t xml:space="preserve"> </w:t>
                  </w:r>
                </w:p>
              </w:txbxContent>
            </v:textbox>
            <w10:wrap type="through"/>
          </v:shape>
        </w:pict>
      </w:r>
      <w:r w:rsidR="003051E9" w:rsidRPr="002233B9">
        <w:rPr>
          <w:rFonts w:asciiTheme="minorHAnsi" w:hAnsiTheme="minorHAnsi"/>
          <w:color w:val="000000"/>
          <w:sz w:val="22"/>
          <w:szCs w:val="22"/>
        </w:rPr>
        <w:t>Consider</w:t>
      </w:r>
      <w:r w:rsidR="00274F44" w:rsidRPr="003051E9">
        <w:rPr>
          <w:rFonts w:asciiTheme="minorHAnsi" w:hAnsiTheme="minorHAnsi"/>
          <w:color w:val="000000"/>
          <w:sz w:val="22"/>
          <w:szCs w:val="22"/>
        </w:rPr>
        <w:t xml:space="preserve"> </w:t>
      </w:r>
      <w:r w:rsidR="00274F44" w:rsidRPr="00231924">
        <w:rPr>
          <w:rFonts w:asciiTheme="minorHAnsi" w:hAnsiTheme="minorHAnsi"/>
          <w:color w:val="000000"/>
          <w:sz w:val="22"/>
          <w:szCs w:val="22"/>
        </w:rPr>
        <w:t>all aspects of your water system</w:t>
      </w:r>
      <w:r w:rsidR="00AF783B">
        <w:rPr>
          <w:rFonts w:asciiTheme="minorHAnsi" w:hAnsiTheme="minorHAnsi"/>
          <w:color w:val="000000"/>
          <w:sz w:val="22"/>
          <w:szCs w:val="22"/>
        </w:rPr>
        <w:t xml:space="preserve"> when preparing a five-year plan</w:t>
      </w:r>
      <w:r w:rsidR="00274F44" w:rsidRPr="00231924">
        <w:rPr>
          <w:rFonts w:asciiTheme="minorHAnsi" w:hAnsiTheme="minorHAnsi"/>
          <w:color w:val="000000"/>
          <w:sz w:val="22"/>
          <w:szCs w:val="22"/>
        </w:rPr>
        <w:t xml:space="preserve">. You can divide the system into the ten </w:t>
      </w:r>
      <w:r w:rsidR="001F0DAA">
        <w:rPr>
          <w:rFonts w:asciiTheme="minorHAnsi" w:hAnsiTheme="minorHAnsi"/>
          <w:color w:val="000000"/>
          <w:sz w:val="22"/>
          <w:szCs w:val="22"/>
        </w:rPr>
        <w:t>parts</w:t>
      </w:r>
      <w:r w:rsidR="00274F44" w:rsidRPr="00231924">
        <w:rPr>
          <w:rFonts w:asciiTheme="minorHAnsi" w:hAnsiTheme="minorHAnsi"/>
          <w:color w:val="000000"/>
          <w:sz w:val="22"/>
          <w:szCs w:val="22"/>
        </w:rPr>
        <w:t xml:space="preserve"> shown. For each of these </w:t>
      </w:r>
      <w:r w:rsidR="001F0DAA">
        <w:rPr>
          <w:rFonts w:asciiTheme="minorHAnsi" w:hAnsiTheme="minorHAnsi"/>
          <w:color w:val="000000"/>
          <w:sz w:val="22"/>
          <w:szCs w:val="22"/>
        </w:rPr>
        <w:t>parts</w:t>
      </w:r>
      <w:r w:rsidR="00AF783B">
        <w:rPr>
          <w:rFonts w:asciiTheme="minorHAnsi" w:hAnsiTheme="minorHAnsi"/>
          <w:color w:val="000000"/>
          <w:sz w:val="22"/>
          <w:szCs w:val="22"/>
        </w:rPr>
        <w:t>,</w:t>
      </w:r>
      <w:r w:rsidR="00274F44" w:rsidRPr="00231924">
        <w:rPr>
          <w:rFonts w:asciiTheme="minorHAnsi" w:hAnsiTheme="minorHAnsi"/>
          <w:color w:val="000000"/>
          <w:sz w:val="22"/>
          <w:szCs w:val="22"/>
        </w:rPr>
        <w:t xml:space="preserve"> set goals that </w:t>
      </w:r>
      <w:r w:rsidR="001F0DAA">
        <w:rPr>
          <w:rFonts w:asciiTheme="minorHAnsi" w:hAnsiTheme="minorHAnsi"/>
          <w:color w:val="000000"/>
          <w:sz w:val="22"/>
          <w:szCs w:val="22"/>
        </w:rPr>
        <w:t>outline</w:t>
      </w:r>
      <w:r w:rsidR="00274F44" w:rsidRPr="00231924">
        <w:rPr>
          <w:rFonts w:asciiTheme="minorHAnsi" w:hAnsiTheme="minorHAnsi"/>
          <w:color w:val="000000"/>
          <w:sz w:val="22"/>
          <w:szCs w:val="22"/>
        </w:rPr>
        <w:t xml:space="preserve"> what you want to achieve in the next five years. </w:t>
      </w:r>
      <w:r w:rsidR="00274F44" w:rsidRPr="004A61E7">
        <w:rPr>
          <w:rFonts w:asciiTheme="minorHAnsi" w:hAnsiTheme="minorHAnsi"/>
          <w:color w:val="000000"/>
          <w:sz w:val="22"/>
          <w:szCs w:val="22"/>
        </w:rPr>
        <w:t xml:space="preserve">It’s a good idea to involve others in your goal setting process; these may include customers, </w:t>
      </w:r>
      <w:r w:rsidR="009E0C34" w:rsidRPr="004A61E7">
        <w:rPr>
          <w:rFonts w:asciiTheme="minorHAnsi" w:hAnsiTheme="minorHAnsi"/>
          <w:color w:val="000000"/>
          <w:sz w:val="22"/>
          <w:szCs w:val="22"/>
        </w:rPr>
        <w:t xml:space="preserve">health </w:t>
      </w:r>
      <w:r w:rsidR="00274F44" w:rsidRPr="004A61E7">
        <w:rPr>
          <w:rFonts w:asciiTheme="minorHAnsi" w:hAnsiTheme="minorHAnsi"/>
          <w:color w:val="000000"/>
          <w:sz w:val="22"/>
          <w:szCs w:val="22"/>
        </w:rPr>
        <w:t xml:space="preserve">officials, </w:t>
      </w:r>
      <w:r w:rsidR="009E0C34" w:rsidRPr="004A61E7">
        <w:rPr>
          <w:rFonts w:asciiTheme="minorHAnsi" w:hAnsiTheme="minorHAnsi"/>
          <w:color w:val="000000"/>
          <w:sz w:val="22"/>
          <w:szCs w:val="22"/>
        </w:rPr>
        <w:t xml:space="preserve">consultants </w:t>
      </w:r>
      <w:r w:rsidR="00274F44" w:rsidRPr="004A61E7">
        <w:rPr>
          <w:rFonts w:asciiTheme="minorHAnsi" w:hAnsiTheme="minorHAnsi"/>
          <w:color w:val="000000"/>
          <w:sz w:val="22"/>
          <w:szCs w:val="22"/>
        </w:rPr>
        <w:t xml:space="preserve">and </w:t>
      </w:r>
      <w:r w:rsidR="009E0C34" w:rsidRPr="004A61E7">
        <w:rPr>
          <w:rFonts w:asciiTheme="minorHAnsi" w:hAnsiTheme="minorHAnsi"/>
          <w:color w:val="000000"/>
          <w:sz w:val="22"/>
          <w:szCs w:val="22"/>
        </w:rPr>
        <w:t xml:space="preserve">financial </w:t>
      </w:r>
      <w:r w:rsidR="00274F44" w:rsidRPr="004A61E7">
        <w:rPr>
          <w:rFonts w:asciiTheme="minorHAnsi" w:hAnsiTheme="minorHAnsi"/>
          <w:color w:val="000000"/>
          <w:sz w:val="22"/>
          <w:szCs w:val="22"/>
        </w:rPr>
        <w:t xml:space="preserve">advisors. Your </w:t>
      </w:r>
      <w:r w:rsidR="00550D0F">
        <w:rPr>
          <w:rFonts w:asciiTheme="minorHAnsi" w:hAnsiTheme="minorHAnsi"/>
          <w:color w:val="000000"/>
          <w:sz w:val="22"/>
          <w:szCs w:val="22"/>
        </w:rPr>
        <w:t xml:space="preserve">preliminary </w:t>
      </w:r>
      <w:r w:rsidR="00274F44" w:rsidRPr="004A61E7">
        <w:rPr>
          <w:rFonts w:asciiTheme="minorHAnsi" w:hAnsiTheme="minorHAnsi"/>
          <w:color w:val="000000"/>
          <w:sz w:val="22"/>
          <w:szCs w:val="22"/>
        </w:rPr>
        <w:t>long-range plan</w:t>
      </w:r>
      <w:r w:rsidR="00550D0F">
        <w:rPr>
          <w:rFonts w:asciiTheme="minorHAnsi" w:hAnsiTheme="minorHAnsi"/>
          <w:color w:val="000000"/>
          <w:sz w:val="22"/>
          <w:szCs w:val="22"/>
        </w:rPr>
        <w:t>, if you have one already,</w:t>
      </w:r>
      <w:r w:rsidR="00274F44" w:rsidRPr="004A61E7">
        <w:rPr>
          <w:rFonts w:asciiTheme="minorHAnsi" w:hAnsiTheme="minorHAnsi"/>
          <w:color w:val="000000"/>
          <w:sz w:val="22"/>
          <w:szCs w:val="22"/>
        </w:rPr>
        <w:t xml:space="preserve"> will also help you identify five-year goals.</w:t>
      </w:r>
      <w:r w:rsidR="00AF783B" w:rsidRPr="004A61E7">
        <w:rPr>
          <w:rFonts w:asciiTheme="minorHAnsi" w:hAnsiTheme="minorHAnsi"/>
          <w:color w:val="000000"/>
          <w:sz w:val="22"/>
          <w:szCs w:val="22"/>
        </w:rPr>
        <w:t xml:space="preserve">  Complicated goals can be broken down into steps with milestones and indicators to keep you on track.</w:t>
      </w:r>
      <w:r w:rsidR="00BB7B78">
        <w:rPr>
          <w:rFonts w:asciiTheme="minorHAnsi" w:hAnsiTheme="minorHAnsi"/>
          <w:color w:val="000000"/>
          <w:sz w:val="22"/>
          <w:szCs w:val="22"/>
        </w:rPr>
        <w:t xml:space="preserve"> Use the </w:t>
      </w:r>
      <w:r w:rsidR="00BB7B78" w:rsidRPr="00BB7B78">
        <w:rPr>
          <w:rFonts w:asciiTheme="minorHAnsi" w:hAnsiTheme="minorHAnsi"/>
          <w:i/>
          <w:color w:val="000000"/>
          <w:sz w:val="22"/>
          <w:szCs w:val="22"/>
        </w:rPr>
        <w:t xml:space="preserve">Five-Year </w:t>
      </w:r>
      <w:r w:rsidR="00BB7B78">
        <w:rPr>
          <w:rFonts w:asciiTheme="minorHAnsi" w:hAnsiTheme="minorHAnsi"/>
          <w:i/>
          <w:color w:val="000000"/>
          <w:sz w:val="22"/>
          <w:szCs w:val="22"/>
        </w:rPr>
        <w:t>G</w:t>
      </w:r>
      <w:r w:rsidR="00BB7B78" w:rsidRPr="00BB7B78">
        <w:rPr>
          <w:rFonts w:asciiTheme="minorHAnsi" w:hAnsiTheme="minorHAnsi"/>
          <w:i/>
          <w:color w:val="000000"/>
          <w:sz w:val="22"/>
          <w:szCs w:val="22"/>
        </w:rPr>
        <w:t>oals</w:t>
      </w:r>
      <w:r w:rsidR="00BB7B78">
        <w:rPr>
          <w:rFonts w:asciiTheme="minorHAnsi" w:hAnsiTheme="minorHAnsi"/>
          <w:color w:val="000000"/>
          <w:sz w:val="22"/>
          <w:szCs w:val="22"/>
        </w:rPr>
        <w:t xml:space="preserve"> worksheet.</w:t>
      </w:r>
    </w:p>
    <w:p w:rsidR="00742A2A" w:rsidRDefault="00BB7B78" w:rsidP="00156965">
      <w:pPr>
        <w:autoSpaceDE w:val="0"/>
        <w:autoSpaceDN w:val="0"/>
        <w:adjustRightInd w:val="0"/>
        <w:rPr>
          <w:rFonts w:asciiTheme="minorHAnsi" w:hAnsiTheme="minorHAnsi"/>
          <w:color w:val="000000"/>
          <w:sz w:val="22"/>
          <w:szCs w:val="22"/>
        </w:rPr>
      </w:pPr>
      <w:r w:rsidRPr="009E507D">
        <w:rPr>
          <w:rFonts w:asciiTheme="minorHAnsi" w:hAnsiTheme="minorHAnsi" w:cs="Garamond"/>
          <w:b/>
          <w:color w:val="5F497A" w:themeColor="accent4" w:themeShade="BF"/>
          <w:sz w:val="22"/>
          <w:szCs w:val="22"/>
        </w:rPr>
        <w:pict>
          <v:shape id="_x0000_s1107" type="#_x0000_t202" style="position:absolute;margin-left:-10pt;margin-top:8.35pt;width:169.6pt;height:166.25pt;z-index:-251571200;mso-height-percent:200;mso-height-percent:200;mso-width-relative:margin;mso-height-relative:margin" wrapcoords="603 -667 -100 -83 -100 21517 21700 21517 21801 21517 22404 20849 22404 -667 603 -667">
            <v:shadow on="t" opacity=".5" offset="6pt,-6pt"/>
            <v:textbox style="mso-fit-shape-to-text:t">
              <w:txbxContent>
                <w:p w:rsidR="00BB7B78" w:rsidRDefault="00BB7B78" w:rsidP="00274F44">
                  <w:pPr>
                    <w:rPr>
                      <w:rFonts w:ascii="Calibri" w:hAnsi="Calibri"/>
                      <w:color w:val="000000"/>
                      <w:sz w:val="20"/>
                      <w:szCs w:val="20"/>
                      <w:lang w:eastAsia="en-CA"/>
                    </w:rPr>
                  </w:pPr>
                </w:p>
                <w:p w:rsidR="00BB7B78" w:rsidRPr="007A1407" w:rsidRDefault="00BB7B78" w:rsidP="00274F44">
                  <w:pPr>
                    <w:rPr>
                      <w:rFonts w:ascii="Calibri" w:hAnsi="Calibri"/>
                      <w:b/>
                      <w:color w:val="000000"/>
                      <w:sz w:val="20"/>
                      <w:szCs w:val="20"/>
                      <w:lang w:eastAsia="en-CA"/>
                    </w:rPr>
                  </w:pPr>
                  <w:r w:rsidRPr="007A1407">
                    <w:rPr>
                      <w:rFonts w:ascii="Calibri" w:hAnsi="Calibri"/>
                      <w:b/>
                      <w:color w:val="000000"/>
                      <w:sz w:val="20"/>
                      <w:szCs w:val="20"/>
                      <w:lang w:eastAsia="en-CA"/>
                    </w:rPr>
                    <w:t xml:space="preserve">Ten </w:t>
                  </w:r>
                  <w:r>
                    <w:rPr>
                      <w:rFonts w:ascii="Calibri" w:hAnsi="Calibri"/>
                      <w:b/>
                      <w:color w:val="000000"/>
                      <w:sz w:val="20"/>
                      <w:szCs w:val="20"/>
                      <w:lang w:eastAsia="en-CA"/>
                    </w:rPr>
                    <w:t>Parts</w:t>
                  </w:r>
                  <w:r w:rsidRPr="007A1407">
                    <w:rPr>
                      <w:rFonts w:ascii="Calibri" w:hAnsi="Calibri"/>
                      <w:b/>
                      <w:color w:val="000000"/>
                      <w:sz w:val="20"/>
                      <w:szCs w:val="20"/>
                      <w:lang w:eastAsia="en-CA"/>
                    </w:rPr>
                    <w:t xml:space="preserve"> of Your Water System</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Water Resources Adequacy</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Water Quality</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Customer Satisfaction</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People Development</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Operational Optimization</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Financial Viability</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Infrastructure Stability</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 xml:space="preserve">Operational </w:t>
                  </w:r>
                  <w:r>
                    <w:rPr>
                      <w:rFonts w:ascii="Calibri" w:eastAsia="Times New Roman" w:hAnsi="Calibri" w:cs="Times New Roman"/>
                      <w:color w:val="000000"/>
                      <w:sz w:val="20"/>
                      <w:szCs w:val="20"/>
                      <w:lang w:eastAsia="en-CA"/>
                    </w:rPr>
                    <w:t>R</w:t>
                  </w:r>
                  <w:r w:rsidRPr="007A1407">
                    <w:rPr>
                      <w:rFonts w:ascii="Calibri" w:eastAsia="Times New Roman" w:hAnsi="Calibri" w:cs="Times New Roman"/>
                      <w:color w:val="000000"/>
                      <w:sz w:val="20"/>
                      <w:szCs w:val="20"/>
                      <w:lang w:eastAsia="en-CA"/>
                    </w:rPr>
                    <w:t>esiliency</w:t>
                  </w:r>
                </w:p>
                <w:p w:rsidR="00BB7B78" w:rsidRPr="007A1407" w:rsidRDefault="00BB7B78" w:rsidP="00274F44">
                  <w:pPr>
                    <w:pStyle w:val="ListParagraph"/>
                    <w:numPr>
                      <w:ilvl w:val="0"/>
                      <w:numId w:val="27"/>
                    </w:numPr>
                    <w:spacing w:after="0" w:line="240" w:lineRule="auto"/>
                    <w:rPr>
                      <w:rFonts w:ascii="Calibri" w:eastAsia="Times New Roman" w:hAnsi="Calibri" w:cs="Times New Roman"/>
                      <w:color w:val="000000"/>
                      <w:sz w:val="20"/>
                      <w:szCs w:val="20"/>
                      <w:lang w:eastAsia="en-CA"/>
                    </w:rPr>
                  </w:pPr>
                  <w:r w:rsidRPr="007A1407">
                    <w:rPr>
                      <w:rFonts w:ascii="Calibri" w:eastAsia="Times New Roman" w:hAnsi="Calibri" w:cs="Times New Roman"/>
                      <w:color w:val="000000"/>
                      <w:sz w:val="20"/>
                      <w:szCs w:val="20"/>
                      <w:lang w:eastAsia="en-CA"/>
                    </w:rPr>
                    <w:t>Stakeholder Support</w:t>
                  </w:r>
                </w:p>
                <w:p w:rsidR="00BB7B78" w:rsidRPr="007A1407" w:rsidRDefault="00BB7B78" w:rsidP="00274F44">
                  <w:pPr>
                    <w:pStyle w:val="ListParagraph"/>
                    <w:numPr>
                      <w:ilvl w:val="0"/>
                      <w:numId w:val="27"/>
                    </w:numPr>
                    <w:rPr>
                      <w:sz w:val="20"/>
                      <w:szCs w:val="20"/>
                    </w:rPr>
                  </w:pPr>
                  <w:r w:rsidRPr="007A1407">
                    <w:rPr>
                      <w:rFonts w:ascii="Calibri" w:eastAsia="Times New Roman" w:hAnsi="Calibri" w:cs="Times New Roman"/>
                      <w:color w:val="000000"/>
                      <w:sz w:val="20"/>
                      <w:szCs w:val="20"/>
                      <w:lang w:eastAsia="en-CA"/>
                    </w:rPr>
                    <w:t>Community Sustainability</w:t>
                  </w:r>
                </w:p>
              </w:txbxContent>
            </v:textbox>
            <w10:wrap type="through"/>
          </v:shape>
        </w:pict>
      </w:r>
    </w:p>
    <w:p w:rsidR="001329BD" w:rsidRDefault="00AF783B" w:rsidP="00156965">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Once</w:t>
      </w:r>
      <w:r w:rsidRPr="00231924">
        <w:rPr>
          <w:rFonts w:asciiTheme="minorHAnsi" w:hAnsiTheme="minorHAnsi"/>
          <w:color w:val="000000"/>
          <w:sz w:val="22"/>
          <w:szCs w:val="22"/>
        </w:rPr>
        <w:t xml:space="preserve"> </w:t>
      </w:r>
      <w:r w:rsidR="00274F44" w:rsidRPr="00231924">
        <w:rPr>
          <w:rFonts w:asciiTheme="minorHAnsi" w:hAnsiTheme="minorHAnsi"/>
          <w:color w:val="000000"/>
          <w:sz w:val="22"/>
          <w:szCs w:val="22"/>
        </w:rPr>
        <w:t xml:space="preserve">you have </w:t>
      </w:r>
      <w:r>
        <w:rPr>
          <w:rFonts w:asciiTheme="minorHAnsi" w:hAnsiTheme="minorHAnsi"/>
          <w:color w:val="000000"/>
          <w:sz w:val="22"/>
          <w:szCs w:val="22"/>
        </w:rPr>
        <w:t>a list of</w:t>
      </w:r>
      <w:r w:rsidRPr="00231924">
        <w:rPr>
          <w:rFonts w:asciiTheme="minorHAnsi" w:hAnsiTheme="minorHAnsi"/>
          <w:color w:val="000000"/>
          <w:sz w:val="22"/>
          <w:szCs w:val="22"/>
        </w:rPr>
        <w:t xml:space="preserve"> </w:t>
      </w:r>
      <w:r w:rsidR="00274F44" w:rsidRPr="00231924">
        <w:rPr>
          <w:rFonts w:asciiTheme="minorHAnsi" w:hAnsiTheme="minorHAnsi"/>
          <w:color w:val="000000"/>
          <w:sz w:val="22"/>
          <w:szCs w:val="22"/>
        </w:rPr>
        <w:t>goals</w:t>
      </w:r>
      <w:r>
        <w:rPr>
          <w:rFonts w:asciiTheme="minorHAnsi" w:hAnsiTheme="minorHAnsi"/>
          <w:color w:val="000000"/>
          <w:sz w:val="22"/>
          <w:szCs w:val="22"/>
        </w:rPr>
        <w:t>,</w:t>
      </w:r>
      <w:r w:rsidR="00274F44" w:rsidRPr="00231924">
        <w:rPr>
          <w:rFonts w:asciiTheme="minorHAnsi" w:hAnsiTheme="minorHAnsi"/>
          <w:color w:val="000000"/>
          <w:sz w:val="22"/>
          <w:szCs w:val="22"/>
        </w:rPr>
        <w:t xml:space="preserve"> you can </w:t>
      </w:r>
      <w:r>
        <w:rPr>
          <w:rFonts w:asciiTheme="minorHAnsi" w:hAnsiTheme="minorHAnsi"/>
          <w:color w:val="000000"/>
          <w:sz w:val="22"/>
          <w:szCs w:val="22"/>
        </w:rPr>
        <w:t xml:space="preserve">start to </w:t>
      </w:r>
      <w:r w:rsidR="00274F44" w:rsidRPr="00231924">
        <w:rPr>
          <w:rFonts w:asciiTheme="minorHAnsi" w:hAnsiTheme="minorHAnsi"/>
          <w:color w:val="000000"/>
          <w:sz w:val="22"/>
          <w:szCs w:val="22"/>
        </w:rPr>
        <w:t xml:space="preserve">identify </w:t>
      </w:r>
      <w:r w:rsidR="00DD342E">
        <w:rPr>
          <w:rFonts w:asciiTheme="minorHAnsi" w:hAnsiTheme="minorHAnsi"/>
          <w:color w:val="000000"/>
          <w:sz w:val="22"/>
          <w:szCs w:val="22"/>
        </w:rPr>
        <w:t xml:space="preserve">new and </w:t>
      </w:r>
      <w:r w:rsidR="00274F44" w:rsidRPr="00231924">
        <w:rPr>
          <w:rFonts w:asciiTheme="minorHAnsi" w:hAnsiTheme="minorHAnsi"/>
          <w:color w:val="000000"/>
          <w:sz w:val="22"/>
          <w:szCs w:val="22"/>
        </w:rPr>
        <w:t>specific objectives</w:t>
      </w:r>
      <w:r>
        <w:rPr>
          <w:rFonts w:asciiTheme="minorHAnsi" w:hAnsiTheme="minorHAnsi"/>
          <w:color w:val="000000"/>
          <w:sz w:val="22"/>
          <w:szCs w:val="22"/>
        </w:rPr>
        <w:t xml:space="preserve"> to help you reach those goals</w:t>
      </w:r>
      <w:r w:rsidR="00274F44" w:rsidRPr="00231924">
        <w:rPr>
          <w:rFonts w:asciiTheme="minorHAnsi" w:hAnsiTheme="minorHAnsi"/>
          <w:color w:val="000000"/>
          <w:sz w:val="22"/>
          <w:szCs w:val="22"/>
        </w:rPr>
        <w:t xml:space="preserve">. Objectives </w:t>
      </w:r>
      <w:r w:rsidR="00624586">
        <w:rPr>
          <w:rFonts w:asciiTheme="minorHAnsi" w:hAnsiTheme="minorHAnsi"/>
          <w:color w:val="000000"/>
          <w:sz w:val="22"/>
          <w:szCs w:val="22"/>
        </w:rPr>
        <w:t>should be</w:t>
      </w:r>
      <w:r w:rsidR="00274F44" w:rsidRPr="00231924">
        <w:rPr>
          <w:rFonts w:asciiTheme="minorHAnsi" w:hAnsiTheme="minorHAnsi"/>
          <w:color w:val="000000"/>
          <w:sz w:val="22"/>
          <w:szCs w:val="22"/>
        </w:rPr>
        <w:t xml:space="preserve"> specific, measurable</w:t>
      </w:r>
      <w:r w:rsidR="00F04167">
        <w:rPr>
          <w:rFonts w:asciiTheme="minorHAnsi" w:hAnsiTheme="minorHAnsi"/>
          <w:color w:val="000000"/>
          <w:sz w:val="22"/>
          <w:szCs w:val="22"/>
        </w:rPr>
        <w:t xml:space="preserve">, achievable, reasonable, and </w:t>
      </w:r>
      <w:r w:rsidR="004A61E7">
        <w:rPr>
          <w:rFonts w:asciiTheme="minorHAnsi" w:hAnsiTheme="minorHAnsi"/>
          <w:color w:val="000000"/>
          <w:sz w:val="22"/>
          <w:szCs w:val="22"/>
        </w:rPr>
        <w:t xml:space="preserve">come </w:t>
      </w:r>
      <w:r w:rsidR="00F04167">
        <w:rPr>
          <w:rFonts w:asciiTheme="minorHAnsi" w:hAnsiTheme="minorHAnsi"/>
          <w:color w:val="000000"/>
          <w:sz w:val="22"/>
          <w:szCs w:val="22"/>
        </w:rPr>
        <w:t>with timelines (SMART).</w:t>
      </w:r>
      <w:r w:rsidR="00274F44" w:rsidRPr="00231924">
        <w:rPr>
          <w:rFonts w:asciiTheme="minorHAnsi" w:hAnsiTheme="minorHAnsi"/>
          <w:color w:val="000000"/>
          <w:sz w:val="22"/>
          <w:szCs w:val="22"/>
        </w:rPr>
        <w:t xml:space="preserve"> </w:t>
      </w:r>
      <w:r w:rsidR="00624586">
        <w:rPr>
          <w:rFonts w:asciiTheme="minorHAnsi" w:hAnsiTheme="minorHAnsi"/>
          <w:color w:val="000000"/>
          <w:sz w:val="22"/>
          <w:szCs w:val="22"/>
        </w:rPr>
        <w:t xml:space="preserve">What is the difference between goals and objectives? Think of goals as the things that might result from a meeting of all your customers in which desired results are identified in broad terms. Objectives however are typically set by people with some specialist knowledge who can also estimate the costs of achieving the objective. </w:t>
      </w:r>
    </w:p>
    <w:p w:rsidR="001329BD" w:rsidRDefault="001329BD" w:rsidP="00156965">
      <w:pPr>
        <w:autoSpaceDE w:val="0"/>
        <w:autoSpaceDN w:val="0"/>
        <w:adjustRightInd w:val="0"/>
        <w:rPr>
          <w:rFonts w:asciiTheme="minorHAnsi" w:hAnsiTheme="minorHAnsi"/>
          <w:color w:val="000000"/>
          <w:sz w:val="22"/>
          <w:szCs w:val="22"/>
        </w:rPr>
      </w:pPr>
    </w:p>
    <w:p w:rsidR="00AE7B33" w:rsidRDefault="00274F44" w:rsidP="001329BD">
      <w:pPr>
        <w:autoSpaceDE w:val="0"/>
        <w:autoSpaceDN w:val="0"/>
        <w:adjustRightInd w:val="0"/>
        <w:rPr>
          <w:rFonts w:asciiTheme="minorHAnsi" w:hAnsiTheme="minorHAnsi"/>
          <w:color w:val="000000"/>
          <w:sz w:val="22"/>
          <w:szCs w:val="22"/>
        </w:rPr>
      </w:pPr>
      <w:r w:rsidRPr="00231924">
        <w:rPr>
          <w:rFonts w:asciiTheme="minorHAnsi" w:hAnsiTheme="minorHAnsi"/>
          <w:color w:val="000000"/>
          <w:sz w:val="22"/>
          <w:szCs w:val="22"/>
        </w:rPr>
        <w:t xml:space="preserve">For example, a goal </w:t>
      </w:r>
      <w:r w:rsidR="00F04167">
        <w:rPr>
          <w:rFonts w:asciiTheme="minorHAnsi" w:hAnsiTheme="minorHAnsi"/>
          <w:color w:val="000000"/>
          <w:sz w:val="22"/>
          <w:szCs w:val="22"/>
        </w:rPr>
        <w:t>might</w:t>
      </w:r>
      <w:r w:rsidR="00F04167" w:rsidRPr="00231924">
        <w:rPr>
          <w:rFonts w:asciiTheme="minorHAnsi" w:hAnsiTheme="minorHAnsi"/>
          <w:color w:val="000000"/>
          <w:sz w:val="22"/>
          <w:szCs w:val="22"/>
        </w:rPr>
        <w:t xml:space="preserve"> </w:t>
      </w:r>
      <w:r w:rsidRPr="00231924">
        <w:rPr>
          <w:rFonts w:asciiTheme="minorHAnsi" w:hAnsiTheme="minorHAnsi"/>
          <w:color w:val="000000"/>
          <w:sz w:val="22"/>
          <w:szCs w:val="22"/>
        </w:rPr>
        <w:t xml:space="preserve">be to remove a Boil Water Notice and provide </w:t>
      </w:r>
      <w:r w:rsidR="009E0C34">
        <w:rPr>
          <w:rFonts w:asciiTheme="minorHAnsi" w:hAnsiTheme="minorHAnsi"/>
          <w:color w:val="000000"/>
          <w:sz w:val="22"/>
          <w:szCs w:val="22"/>
        </w:rPr>
        <w:t xml:space="preserve">a </w:t>
      </w:r>
      <w:r w:rsidRPr="00231924">
        <w:rPr>
          <w:rFonts w:asciiTheme="minorHAnsi" w:hAnsiTheme="minorHAnsi"/>
          <w:color w:val="000000"/>
          <w:sz w:val="22"/>
          <w:szCs w:val="22"/>
        </w:rPr>
        <w:t>safe water suppl</w:t>
      </w:r>
      <w:r w:rsidR="009E0C34">
        <w:rPr>
          <w:rFonts w:asciiTheme="minorHAnsi" w:hAnsiTheme="minorHAnsi"/>
          <w:color w:val="000000"/>
          <w:sz w:val="22"/>
          <w:szCs w:val="22"/>
        </w:rPr>
        <w:t>y</w:t>
      </w:r>
      <w:r w:rsidRPr="00231924">
        <w:rPr>
          <w:rFonts w:asciiTheme="minorHAnsi" w:hAnsiTheme="minorHAnsi"/>
          <w:color w:val="000000"/>
          <w:sz w:val="22"/>
          <w:szCs w:val="22"/>
        </w:rPr>
        <w:t xml:space="preserve"> to your customers. </w:t>
      </w:r>
      <w:r w:rsidR="00F04167">
        <w:rPr>
          <w:rFonts w:asciiTheme="minorHAnsi" w:hAnsiTheme="minorHAnsi"/>
          <w:color w:val="000000"/>
          <w:sz w:val="22"/>
          <w:szCs w:val="22"/>
        </w:rPr>
        <w:t>This goal may need more than one year to reach</w:t>
      </w:r>
      <w:r w:rsidR="001329BD">
        <w:rPr>
          <w:rFonts w:asciiTheme="minorHAnsi" w:hAnsiTheme="minorHAnsi"/>
          <w:color w:val="000000"/>
          <w:sz w:val="22"/>
          <w:szCs w:val="22"/>
        </w:rPr>
        <w:t>,</w:t>
      </w:r>
      <w:r w:rsidR="00F04167">
        <w:rPr>
          <w:rFonts w:asciiTheme="minorHAnsi" w:hAnsiTheme="minorHAnsi"/>
          <w:color w:val="000000"/>
          <w:sz w:val="22"/>
          <w:szCs w:val="22"/>
        </w:rPr>
        <w:t xml:space="preserve"> and the</w:t>
      </w:r>
      <w:r w:rsidRPr="00231924">
        <w:rPr>
          <w:rFonts w:asciiTheme="minorHAnsi" w:hAnsiTheme="minorHAnsi"/>
          <w:color w:val="000000"/>
          <w:sz w:val="22"/>
          <w:szCs w:val="22"/>
        </w:rPr>
        <w:t xml:space="preserve"> objective in </w:t>
      </w:r>
      <w:r w:rsidR="004A61E7">
        <w:rPr>
          <w:rFonts w:asciiTheme="minorHAnsi" w:hAnsiTheme="minorHAnsi"/>
          <w:color w:val="000000"/>
          <w:sz w:val="22"/>
          <w:szCs w:val="22"/>
        </w:rPr>
        <w:t>Y</w:t>
      </w:r>
      <w:r w:rsidRPr="00231924">
        <w:rPr>
          <w:rFonts w:asciiTheme="minorHAnsi" w:hAnsiTheme="minorHAnsi"/>
          <w:color w:val="000000"/>
          <w:sz w:val="22"/>
          <w:szCs w:val="22"/>
        </w:rPr>
        <w:t xml:space="preserve">ear </w:t>
      </w:r>
      <w:r w:rsidR="004A61E7">
        <w:rPr>
          <w:rFonts w:asciiTheme="minorHAnsi" w:hAnsiTheme="minorHAnsi"/>
          <w:color w:val="000000"/>
          <w:sz w:val="22"/>
          <w:szCs w:val="22"/>
        </w:rPr>
        <w:t>1</w:t>
      </w:r>
      <w:r>
        <w:rPr>
          <w:rFonts w:asciiTheme="minorHAnsi" w:hAnsiTheme="minorHAnsi"/>
          <w:color w:val="000000"/>
          <w:sz w:val="22"/>
          <w:szCs w:val="22"/>
        </w:rPr>
        <w:t xml:space="preserve"> </w:t>
      </w:r>
      <w:r w:rsidRPr="00231924">
        <w:rPr>
          <w:rFonts w:asciiTheme="minorHAnsi" w:hAnsiTheme="minorHAnsi"/>
          <w:color w:val="000000"/>
          <w:sz w:val="22"/>
          <w:szCs w:val="22"/>
        </w:rPr>
        <w:t xml:space="preserve">may be to revise your water rates so that you can begin to pay for treatment. </w:t>
      </w:r>
      <w:r w:rsidR="00F04167">
        <w:rPr>
          <w:rFonts w:asciiTheme="minorHAnsi" w:hAnsiTheme="minorHAnsi"/>
          <w:color w:val="000000"/>
          <w:sz w:val="22"/>
          <w:szCs w:val="22"/>
        </w:rPr>
        <w:t xml:space="preserve">The </w:t>
      </w:r>
      <w:r w:rsidR="004A61E7">
        <w:rPr>
          <w:rFonts w:asciiTheme="minorHAnsi" w:hAnsiTheme="minorHAnsi"/>
          <w:color w:val="000000"/>
          <w:sz w:val="22"/>
          <w:szCs w:val="22"/>
        </w:rPr>
        <w:t>objective for Year 2</w:t>
      </w:r>
      <w:r w:rsidRPr="00231924">
        <w:rPr>
          <w:rFonts w:asciiTheme="minorHAnsi" w:hAnsiTheme="minorHAnsi"/>
          <w:color w:val="000000"/>
          <w:sz w:val="22"/>
          <w:szCs w:val="22"/>
        </w:rPr>
        <w:t xml:space="preserve"> might </w:t>
      </w:r>
      <w:r w:rsidR="00F04167">
        <w:rPr>
          <w:rFonts w:asciiTheme="minorHAnsi" w:hAnsiTheme="minorHAnsi"/>
          <w:color w:val="000000"/>
          <w:sz w:val="22"/>
          <w:szCs w:val="22"/>
        </w:rPr>
        <w:t xml:space="preserve">be to </w:t>
      </w:r>
      <w:r w:rsidRPr="00231924">
        <w:rPr>
          <w:rFonts w:asciiTheme="minorHAnsi" w:hAnsiTheme="minorHAnsi"/>
          <w:color w:val="000000"/>
          <w:sz w:val="22"/>
          <w:szCs w:val="22"/>
        </w:rPr>
        <w:t>send you</w:t>
      </w:r>
      <w:r>
        <w:rPr>
          <w:rFonts w:asciiTheme="minorHAnsi" w:hAnsiTheme="minorHAnsi"/>
          <w:color w:val="000000"/>
          <w:sz w:val="22"/>
          <w:szCs w:val="22"/>
        </w:rPr>
        <w:t>r</w:t>
      </w:r>
      <w:r w:rsidRPr="00231924">
        <w:rPr>
          <w:rFonts w:asciiTheme="minorHAnsi" w:hAnsiTheme="minorHAnsi"/>
          <w:color w:val="000000"/>
          <w:sz w:val="22"/>
          <w:szCs w:val="22"/>
        </w:rPr>
        <w:t xml:space="preserve"> operator, volunteer or otherwise, for training </w:t>
      </w:r>
      <w:r w:rsidR="00831EB4">
        <w:rPr>
          <w:rFonts w:asciiTheme="minorHAnsi" w:hAnsiTheme="minorHAnsi"/>
          <w:color w:val="000000"/>
          <w:sz w:val="22"/>
          <w:szCs w:val="22"/>
        </w:rPr>
        <w:t>about</w:t>
      </w:r>
      <w:r w:rsidRPr="00231924">
        <w:rPr>
          <w:rFonts w:asciiTheme="minorHAnsi" w:hAnsiTheme="minorHAnsi"/>
          <w:color w:val="000000"/>
          <w:sz w:val="22"/>
          <w:szCs w:val="22"/>
        </w:rPr>
        <w:t xml:space="preserve"> water treatment technology; and </w:t>
      </w:r>
      <w:r w:rsidR="00F04167">
        <w:rPr>
          <w:rFonts w:asciiTheme="minorHAnsi" w:hAnsiTheme="minorHAnsi"/>
          <w:color w:val="000000"/>
          <w:sz w:val="22"/>
          <w:szCs w:val="22"/>
        </w:rPr>
        <w:t>the</w:t>
      </w:r>
      <w:r w:rsidR="00F04167" w:rsidRPr="00231924">
        <w:rPr>
          <w:rFonts w:asciiTheme="minorHAnsi" w:hAnsiTheme="minorHAnsi"/>
          <w:color w:val="000000"/>
          <w:sz w:val="22"/>
          <w:szCs w:val="22"/>
        </w:rPr>
        <w:t xml:space="preserve"> </w:t>
      </w:r>
      <w:r w:rsidRPr="00231924">
        <w:rPr>
          <w:rFonts w:asciiTheme="minorHAnsi" w:hAnsiTheme="minorHAnsi"/>
          <w:color w:val="000000"/>
          <w:sz w:val="22"/>
          <w:szCs w:val="22"/>
        </w:rPr>
        <w:t xml:space="preserve">objective </w:t>
      </w:r>
      <w:r w:rsidR="004A61E7">
        <w:rPr>
          <w:rFonts w:asciiTheme="minorHAnsi" w:hAnsiTheme="minorHAnsi"/>
          <w:color w:val="000000"/>
          <w:sz w:val="22"/>
          <w:szCs w:val="22"/>
        </w:rPr>
        <w:t xml:space="preserve">for Year 3 </w:t>
      </w:r>
      <w:r w:rsidR="00F04167">
        <w:rPr>
          <w:rFonts w:asciiTheme="minorHAnsi" w:hAnsiTheme="minorHAnsi"/>
          <w:color w:val="000000"/>
          <w:sz w:val="22"/>
          <w:szCs w:val="22"/>
        </w:rPr>
        <w:t>would be</w:t>
      </w:r>
      <w:r w:rsidR="00F04167" w:rsidRPr="00231924">
        <w:rPr>
          <w:rFonts w:asciiTheme="minorHAnsi" w:hAnsiTheme="minorHAnsi"/>
          <w:color w:val="000000"/>
          <w:sz w:val="22"/>
          <w:szCs w:val="22"/>
        </w:rPr>
        <w:t xml:space="preserve"> </w:t>
      </w:r>
      <w:r w:rsidRPr="00231924">
        <w:rPr>
          <w:rFonts w:asciiTheme="minorHAnsi" w:hAnsiTheme="minorHAnsi"/>
          <w:color w:val="000000"/>
          <w:sz w:val="22"/>
          <w:szCs w:val="22"/>
        </w:rPr>
        <w:t>to install upgraded water treatment</w:t>
      </w:r>
      <w:r w:rsidR="00F04167">
        <w:rPr>
          <w:rFonts w:asciiTheme="minorHAnsi" w:hAnsiTheme="minorHAnsi"/>
          <w:color w:val="000000"/>
          <w:sz w:val="22"/>
          <w:szCs w:val="22"/>
        </w:rPr>
        <w:t xml:space="preserve"> </w:t>
      </w:r>
      <w:r w:rsidR="004A61E7">
        <w:rPr>
          <w:rFonts w:asciiTheme="minorHAnsi" w:hAnsiTheme="minorHAnsi"/>
          <w:color w:val="000000"/>
          <w:sz w:val="22"/>
          <w:szCs w:val="22"/>
        </w:rPr>
        <w:t>equipment</w:t>
      </w:r>
      <w:r w:rsidRPr="00231924">
        <w:rPr>
          <w:rFonts w:asciiTheme="minorHAnsi" w:hAnsiTheme="minorHAnsi"/>
          <w:color w:val="000000"/>
          <w:sz w:val="22"/>
          <w:szCs w:val="22"/>
        </w:rPr>
        <w:t>.</w:t>
      </w:r>
    </w:p>
    <w:p w:rsidR="0034386E" w:rsidRDefault="0034386E" w:rsidP="001329BD">
      <w:pPr>
        <w:autoSpaceDE w:val="0"/>
        <w:autoSpaceDN w:val="0"/>
        <w:adjustRightInd w:val="0"/>
        <w:rPr>
          <w:rFonts w:asciiTheme="minorHAnsi" w:hAnsiTheme="minorHAnsi"/>
          <w:color w:val="000000"/>
          <w:sz w:val="22"/>
          <w:szCs w:val="22"/>
        </w:rPr>
      </w:pPr>
    </w:p>
    <w:p w:rsidR="0034386E" w:rsidRPr="00231924" w:rsidRDefault="0034386E" w:rsidP="0034386E">
      <w:pPr>
        <w:autoSpaceDE w:val="0"/>
        <w:autoSpaceDN w:val="0"/>
        <w:adjustRightInd w:val="0"/>
        <w:rPr>
          <w:rFonts w:asciiTheme="minorHAnsi" w:hAnsiTheme="minorHAnsi"/>
          <w:color w:val="000000"/>
          <w:sz w:val="22"/>
          <w:szCs w:val="22"/>
        </w:rPr>
      </w:pPr>
      <w:r w:rsidRPr="00231924">
        <w:rPr>
          <w:rFonts w:asciiTheme="minorHAnsi" w:hAnsiTheme="minorHAnsi"/>
          <w:color w:val="000000"/>
          <w:sz w:val="22"/>
          <w:szCs w:val="22"/>
        </w:rPr>
        <w:t xml:space="preserve">The answers to the following questions will help you establish specific objectives, a timetable for achieving the objectives and a </w:t>
      </w:r>
      <w:r>
        <w:rPr>
          <w:rFonts w:asciiTheme="minorHAnsi" w:hAnsiTheme="minorHAnsi"/>
          <w:color w:val="000000"/>
          <w:sz w:val="22"/>
          <w:szCs w:val="22"/>
        </w:rPr>
        <w:t>cost estimate</w:t>
      </w:r>
      <w:r w:rsidRPr="00231924">
        <w:rPr>
          <w:rFonts w:asciiTheme="minorHAnsi" w:hAnsiTheme="minorHAnsi"/>
          <w:color w:val="000000"/>
          <w:sz w:val="22"/>
          <w:szCs w:val="22"/>
        </w:rPr>
        <w:t>.</w:t>
      </w:r>
    </w:p>
    <w:p w:rsidR="0034386E" w:rsidRPr="00231924" w:rsidRDefault="0034386E" w:rsidP="0034386E">
      <w:pPr>
        <w:pStyle w:val="ListParagraph"/>
        <w:numPr>
          <w:ilvl w:val="0"/>
          <w:numId w:val="28"/>
        </w:numPr>
        <w:autoSpaceDE w:val="0"/>
        <w:autoSpaceDN w:val="0"/>
        <w:adjustRightInd w:val="0"/>
        <w:spacing w:after="0" w:line="240" w:lineRule="auto"/>
        <w:ind w:left="720"/>
        <w:rPr>
          <w:rFonts w:cs="Times New Roman"/>
          <w:color w:val="000000"/>
        </w:rPr>
      </w:pPr>
      <w:r w:rsidRPr="00231924">
        <w:rPr>
          <w:rFonts w:cs="Times New Roman"/>
          <w:color w:val="000000"/>
        </w:rPr>
        <w:t>Where are we now?</w:t>
      </w:r>
    </w:p>
    <w:p w:rsidR="0034386E" w:rsidRPr="00231924" w:rsidRDefault="0034386E" w:rsidP="0034386E">
      <w:pPr>
        <w:pStyle w:val="ListParagraph"/>
        <w:numPr>
          <w:ilvl w:val="0"/>
          <w:numId w:val="28"/>
        </w:numPr>
        <w:autoSpaceDE w:val="0"/>
        <w:autoSpaceDN w:val="0"/>
        <w:adjustRightInd w:val="0"/>
        <w:spacing w:after="0" w:line="240" w:lineRule="auto"/>
        <w:ind w:left="720"/>
        <w:rPr>
          <w:rFonts w:cs="Times New Roman"/>
          <w:color w:val="000000"/>
        </w:rPr>
      </w:pPr>
      <w:r w:rsidRPr="00231924">
        <w:rPr>
          <w:rFonts w:cs="Times New Roman"/>
          <w:color w:val="000000"/>
        </w:rPr>
        <w:t>Where do we want to be?</w:t>
      </w:r>
    </w:p>
    <w:p w:rsidR="0034386E" w:rsidRPr="00231924" w:rsidRDefault="0034386E" w:rsidP="0034386E">
      <w:pPr>
        <w:pStyle w:val="ListParagraph"/>
        <w:numPr>
          <w:ilvl w:val="0"/>
          <w:numId w:val="28"/>
        </w:numPr>
        <w:autoSpaceDE w:val="0"/>
        <w:autoSpaceDN w:val="0"/>
        <w:adjustRightInd w:val="0"/>
        <w:spacing w:after="0" w:line="240" w:lineRule="auto"/>
        <w:ind w:left="720"/>
        <w:rPr>
          <w:rFonts w:cs="Times New Roman"/>
          <w:color w:val="000000"/>
        </w:rPr>
      </w:pPr>
      <w:r w:rsidRPr="00231924">
        <w:rPr>
          <w:rFonts w:cs="Times New Roman"/>
          <w:color w:val="000000"/>
        </w:rPr>
        <w:t>How do we get there?</w:t>
      </w:r>
    </w:p>
    <w:p w:rsidR="0034386E" w:rsidRDefault="0034386E" w:rsidP="0034386E">
      <w:pPr>
        <w:pStyle w:val="ListParagraph"/>
        <w:numPr>
          <w:ilvl w:val="0"/>
          <w:numId w:val="28"/>
        </w:numPr>
        <w:autoSpaceDE w:val="0"/>
        <w:autoSpaceDN w:val="0"/>
        <w:adjustRightInd w:val="0"/>
        <w:spacing w:after="0" w:line="240" w:lineRule="auto"/>
        <w:ind w:left="720"/>
        <w:rPr>
          <w:rFonts w:cs="Times New Roman"/>
          <w:color w:val="000000"/>
        </w:rPr>
      </w:pPr>
      <w:r w:rsidRPr="00231924">
        <w:rPr>
          <w:rFonts w:cs="Times New Roman"/>
          <w:color w:val="000000"/>
        </w:rPr>
        <w:t>How do we measure our progress?</w:t>
      </w:r>
    </w:p>
    <w:p w:rsidR="0034386E" w:rsidRDefault="0034386E" w:rsidP="001329BD">
      <w:pPr>
        <w:autoSpaceDE w:val="0"/>
        <w:autoSpaceDN w:val="0"/>
        <w:adjustRightInd w:val="0"/>
        <w:rPr>
          <w:rFonts w:asciiTheme="minorHAnsi" w:hAnsiTheme="minorHAnsi"/>
          <w:color w:val="000000"/>
          <w:sz w:val="22"/>
          <w:szCs w:val="22"/>
        </w:rPr>
      </w:pPr>
    </w:p>
    <w:p w:rsidR="002C5B92" w:rsidRDefault="002C5B92" w:rsidP="001329BD">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Note that some of the objectives you identify may be fulfilled if you continue to operate in the way you are currently operating, and therefore will not involve you spending any more money than you are spending now. Where that is the case you do not need to include these objectives in the following steps, which are intended to help you budget for new expenditures only. </w:t>
      </w:r>
    </w:p>
    <w:p w:rsidR="002233B9" w:rsidRDefault="002233B9" w:rsidP="001329BD">
      <w:pPr>
        <w:autoSpaceDE w:val="0"/>
        <w:autoSpaceDN w:val="0"/>
        <w:adjustRightInd w:val="0"/>
        <w:rPr>
          <w:rFonts w:asciiTheme="minorHAnsi" w:hAnsiTheme="minorHAnsi"/>
          <w:color w:val="000000"/>
          <w:sz w:val="22"/>
          <w:szCs w:val="22"/>
        </w:rPr>
      </w:pPr>
    </w:p>
    <w:p w:rsidR="00F04167" w:rsidRDefault="00F04167" w:rsidP="00274F44">
      <w:pPr>
        <w:rPr>
          <w:rFonts w:asciiTheme="minorHAnsi" w:hAnsiTheme="minorHAnsi"/>
          <w:color w:val="000000"/>
          <w:sz w:val="22"/>
          <w:szCs w:val="22"/>
        </w:rPr>
      </w:pPr>
    </w:p>
    <w:p w:rsidR="002F6DCB" w:rsidRPr="002F6DCB" w:rsidRDefault="002F6DCB" w:rsidP="002F6DCB">
      <w:pPr>
        <w:shd w:val="clear" w:color="auto" w:fill="EAF1DD" w:themeFill="accent3" w:themeFillTint="33"/>
        <w:autoSpaceDE w:val="0"/>
        <w:autoSpaceDN w:val="0"/>
        <w:adjustRightInd w:val="0"/>
        <w:rPr>
          <w:rFonts w:asciiTheme="minorHAnsi" w:hAnsiTheme="minorHAnsi"/>
          <w:b/>
          <w:color w:val="17365D" w:themeColor="text2" w:themeShade="BF"/>
        </w:rPr>
      </w:pPr>
      <w:r w:rsidRPr="002F6DCB">
        <w:rPr>
          <w:rFonts w:asciiTheme="minorHAnsi" w:hAnsiTheme="minorHAnsi"/>
          <w:b/>
          <w:color w:val="17365D" w:themeColor="text2" w:themeShade="BF"/>
        </w:rPr>
        <w:t>Step 3: For each “Operating” objective prepare a cost estimate</w:t>
      </w:r>
    </w:p>
    <w:p w:rsidR="001D2CA7" w:rsidRDefault="001D2CA7" w:rsidP="0039347E">
      <w:pPr>
        <w:autoSpaceDE w:val="0"/>
        <w:autoSpaceDN w:val="0"/>
        <w:adjustRightInd w:val="0"/>
        <w:rPr>
          <w:rFonts w:asciiTheme="minorHAnsi" w:eastAsiaTheme="minorHAnsi" w:hAnsiTheme="minorHAnsi" w:cs="Univers-Medium"/>
          <w:sz w:val="16"/>
          <w:szCs w:val="16"/>
          <w:lang w:val="en-CA"/>
        </w:rPr>
      </w:pPr>
    </w:p>
    <w:p w:rsidR="00274F44" w:rsidRDefault="00274F44" w:rsidP="0039347E">
      <w:pPr>
        <w:autoSpaceDE w:val="0"/>
        <w:autoSpaceDN w:val="0"/>
        <w:adjustRightInd w:val="0"/>
        <w:rPr>
          <w:rFonts w:asciiTheme="minorHAnsi" w:eastAsiaTheme="minorHAnsi" w:hAnsiTheme="minorHAnsi" w:cs="Univers-Medium"/>
          <w:sz w:val="16"/>
          <w:szCs w:val="16"/>
          <w:lang w:val="en-CA"/>
        </w:rPr>
      </w:pPr>
    </w:p>
    <w:p w:rsidR="002C5B92" w:rsidRDefault="009E507D" w:rsidP="00394D51">
      <w:pPr>
        <w:autoSpaceDE w:val="0"/>
        <w:autoSpaceDN w:val="0"/>
        <w:adjustRightInd w:val="0"/>
        <w:rPr>
          <w:rFonts w:asciiTheme="minorHAnsi" w:hAnsiTheme="minorHAnsi"/>
          <w:color w:val="000000"/>
          <w:sz w:val="22"/>
          <w:szCs w:val="22"/>
        </w:rPr>
      </w:pPr>
      <w:r w:rsidRPr="009E507D">
        <w:rPr>
          <w:rFonts w:asciiTheme="minorHAnsi" w:eastAsia="Calibri" w:hAnsiTheme="minorHAnsi" w:cs="Arial"/>
          <w:noProof/>
          <w:color w:val="231F20"/>
          <w:lang w:eastAsia="en-CA"/>
        </w:rPr>
        <w:pict>
          <v:shape id="_x0000_s1084" type="#_x0000_t16" style="position:absolute;margin-left:-4.5pt;margin-top:14.15pt;width:96.5pt;height:51pt;z-index:-251580416" wrapcoords="2512 -318 -167 4765 -167 21282 19088 21282 19256 21282 20093 20012 21767 15882 21767 -318 2512 -318" fillcolor="#8db3e2 [1311]">
            <v:textbox style="mso-next-textbox:#_x0000_s1084">
              <w:txbxContent>
                <w:p w:rsidR="00BB7B78" w:rsidRPr="00D0478C" w:rsidRDefault="00BB7B78">
                  <w:pPr>
                    <w:rPr>
                      <w:sz w:val="20"/>
                      <w:szCs w:val="20"/>
                      <w:lang w:val="en-CA"/>
                    </w:rPr>
                  </w:pPr>
                  <w:r>
                    <w:rPr>
                      <w:sz w:val="20"/>
                      <w:szCs w:val="20"/>
                      <w:lang w:val="en-CA"/>
                    </w:rPr>
                    <w:t xml:space="preserve">C3: Five Year Operating Costs </w:t>
                  </w:r>
                </w:p>
              </w:txbxContent>
            </v:textbox>
            <w10:wrap type="through"/>
          </v:shape>
        </w:pict>
      </w:r>
      <w:r w:rsidR="00EE6ADF">
        <w:rPr>
          <w:rFonts w:asciiTheme="minorHAnsi" w:hAnsiTheme="minorHAnsi"/>
          <w:noProof/>
          <w:color w:val="000000"/>
          <w:sz w:val="22"/>
          <w:szCs w:val="22"/>
          <w:lang w:eastAsia="zh-TW"/>
        </w:rPr>
        <w:t>Now that you have your</w:t>
      </w:r>
      <w:r w:rsidR="00EE6ADF">
        <w:rPr>
          <w:rFonts w:asciiTheme="minorHAnsi" w:hAnsiTheme="minorHAnsi"/>
          <w:color w:val="000000"/>
          <w:sz w:val="22"/>
          <w:szCs w:val="22"/>
        </w:rPr>
        <w:t xml:space="preserve"> list of </w:t>
      </w:r>
      <w:r w:rsidR="00DD342E">
        <w:rPr>
          <w:rFonts w:asciiTheme="minorHAnsi" w:hAnsiTheme="minorHAnsi"/>
          <w:color w:val="000000"/>
          <w:sz w:val="22"/>
          <w:szCs w:val="22"/>
        </w:rPr>
        <w:t xml:space="preserve">new </w:t>
      </w:r>
      <w:r w:rsidR="00EE34A5" w:rsidRPr="00231924">
        <w:rPr>
          <w:rFonts w:asciiTheme="minorHAnsi" w:hAnsiTheme="minorHAnsi"/>
          <w:color w:val="000000"/>
          <w:sz w:val="22"/>
          <w:szCs w:val="22"/>
        </w:rPr>
        <w:t>five-year goals</w:t>
      </w:r>
      <w:r w:rsidR="00156965">
        <w:rPr>
          <w:rFonts w:asciiTheme="minorHAnsi" w:hAnsiTheme="minorHAnsi"/>
          <w:color w:val="000000"/>
          <w:sz w:val="22"/>
          <w:szCs w:val="22"/>
        </w:rPr>
        <w:t xml:space="preserve"> </w:t>
      </w:r>
      <w:r w:rsidR="00EE6ADF">
        <w:rPr>
          <w:rFonts w:asciiTheme="minorHAnsi" w:hAnsiTheme="minorHAnsi"/>
          <w:color w:val="000000"/>
          <w:sz w:val="22"/>
          <w:szCs w:val="22"/>
        </w:rPr>
        <w:t>and</w:t>
      </w:r>
      <w:r w:rsidR="00EE34A5" w:rsidRPr="00231924">
        <w:rPr>
          <w:rFonts w:asciiTheme="minorHAnsi" w:hAnsiTheme="minorHAnsi"/>
          <w:color w:val="000000"/>
          <w:sz w:val="22"/>
          <w:szCs w:val="22"/>
        </w:rPr>
        <w:t xml:space="preserve"> specific objectives, </w:t>
      </w:r>
      <w:r w:rsidR="00EE6ADF">
        <w:rPr>
          <w:rFonts w:asciiTheme="minorHAnsi" w:hAnsiTheme="minorHAnsi"/>
          <w:color w:val="000000"/>
          <w:sz w:val="22"/>
          <w:szCs w:val="22"/>
        </w:rPr>
        <w:t>you’ll need to</w:t>
      </w:r>
      <w:r w:rsidR="00EE6ADF" w:rsidRPr="00231924">
        <w:rPr>
          <w:rFonts w:asciiTheme="minorHAnsi" w:hAnsiTheme="minorHAnsi"/>
          <w:color w:val="000000"/>
          <w:sz w:val="22"/>
          <w:szCs w:val="22"/>
        </w:rPr>
        <w:t xml:space="preserve"> </w:t>
      </w:r>
      <w:r w:rsidR="00EE34A5" w:rsidRPr="00231924">
        <w:rPr>
          <w:rFonts w:asciiTheme="minorHAnsi" w:hAnsiTheme="minorHAnsi"/>
          <w:color w:val="000000"/>
          <w:sz w:val="22"/>
          <w:szCs w:val="22"/>
        </w:rPr>
        <w:t>attach cost</w:t>
      </w:r>
      <w:r w:rsidR="005A69A9">
        <w:rPr>
          <w:rFonts w:asciiTheme="minorHAnsi" w:hAnsiTheme="minorHAnsi"/>
          <w:color w:val="000000"/>
          <w:sz w:val="22"/>
          <w:szCs w:val="22"/>
        </w:rPr>
        <w:t xml:space="preserve"> estimates</w:t>
      </w:r>
      <w:r w:rsidR="00EE34A5" w:rsidRPr="00231924">
        <w:rPr>
          <w:rFonts w:asciiTheme="minorHAnsi" w:hAnsiTheme="minorHAnsi"/>
          <w:color w:val="000000"/>
          <w:sz w:val="22"/>
          <w:szCs w:val="22"/>
        </w:rPr>
        <w:t xml:space="preserve"> to </w:t>
      </w:r>
      <w:r w:rsidR="00156965" w:rsidRPr="00231924">
        <w:rPr>
          <w:rFonts w:asciiTheme="minorHAnsi" w:hAnsiTheme="minorHAnsi"/>
          <w:color w:val="000000"/>
          <w:sz w:val="22"/>
          <w:szCs w:val="22"/>
        </w:rPr>
        <w:t>achiev</w:t>
      </w:r>
      <w:r w:rsidR="00156965">
        <w:rPr>
          <w:rFonts w:asciiTheme="minorHAnsi" w:hAnsiTheme="minorHAnsi"/>
          <w:color w:val="000000"/>
          <w:sz w:val="22"/>
          <w:szCs w:val="22"/>
        </w:rPr>
        <w:t>e</w:t>
      </w:r>
      <w:r w:rsidR="00156965" w:rsidRPr="00231924">
        <w:rPr>
          <w:rFonts w:asciiTheme="minorHAnsi" w:hAnsiTheme="minorHAnsi"/>
          <w:color w:val="000000"/>
          <w:sz w:val="22"/>
          <w:szCs w:val="22"/>
        </w:rPr>
        <w:t xml:space="preserve"> </w:t>
      </w:r>
      <w:r w:rsidR="00EE6ADF">
        <w:rPr>
          <w:rFonts w:asciiTheme="minorHAnsi" w:hAnsiTheme="minorHAnsi"/>
          <w:color w:val="000000"/>
          <w:sz w:val="22"/>
          <w:szCs w:val="22"/>
        </w:rPr>
        <w:t>them</w:t>
      </w:r>
      <w:r w:rsidR="00EE34A5" w:rsidRPr="00231924">
        <w:rPr>
          <w:rFonts w:asciiTheme="minorHAnsi" w:hAnsiTheme="minorHAnsi"/>
          <w:color w:val="000000"/>
          <w:sz w:val="22"/>
          <w:szCs w:val="22"/>
        </w:rPr>
        <w:t xml:space="preserve">. </w:t>
      </w:r>
      <w:r w:rsidR="005A69A9">
        <w:rPr>
          <w:rFonts w:asciiTheme="minorHAnsi" w:hAnsiTheme="minorHAnsi"/>
          <w:color w:val="000000"/>
          <w:sz w:val="22"/>
          <w:szCs w:val="22"/>
        </w:rPr>
        <w:t xml:space="preserve">You will need to decide if the costs should be paid from your operating budget or your capital budget. If the objective will lead to creation of a physical asset, such as a reservoir, with a value exceeding $2,000 say, then regard it as a capital item. </w:t>
      </w:r>
    </w:p>
    <w:p w:rsidR="002C5B92" w:rsidRDefault="002C5B92" w:rsidP="00394D51">
      <w:pPr>
        <w:autoSpaceDE w:val="0"/>
        <w:autoSpaceDN w:val="0"/>
        <w:adjustRightInd w:val="0"/>
        <w:rPr>
          <w:rFonts w:asciiTheme="minorHAnsi" w:hAnsiTheme="minorHAnsi"/>
          <w:color w:val="000000"/>
          <w:sz w:val="22"/>
          <w:szCs w:val="22"/>
        </w:rPr>
      </w:pPr>
    </w:p>
    <w:p w:rsidR="005A69A9" w:rsidRDefault="005A69A9" w:rsidP="00394D51">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 xml:space="preserve">If the objective leads to a smaller expenditure then it can be part of the operating budget. Some </w:t>
      </w:r>
      <w:r w:rsidR="002233B9">
        <w:rPr>
          <w:rFonts w:asciiTheme="minorHAnsi" w:hAnsiTheme="minorHAnsi"/>
          <w:color w:val="000000"/>
          <w:sz w:val="22"/>
          <w:szCs w:val="22"/>
        </w:rPr>
        <w:t xml:space="preserve">new </w:t>
      </w:r>
      <w:r>
        <w:rPr>
          <w:rFonts w:asciiTheme="minorHAnsi" w:hAnsiTheme="minorHAnsi"/>
          <w:color w:val="000000"/>
          <w:sz w:val="22"/>
          <w:szCs w:val="22"/>
        </w:rPr>
        <w:t xml:space="preserve">objectives, such as providing operator training, will obviously be part of the operating budget.  </w:t>
      </w:r>
    </w:p>
    <w:p w:rsidR="005A69A9" w:rsidRDefault="005A69A9" w:rsidP="00394D51">
      <w:pPr>
        <w:autoSpaceDE w:val="0"/>
        <w:autoSpaceDN w:val="0"/>
        <w:adjustRightInd w:val="0"/>
        <w:rPr>
          <w:rFonts w:asciiTheme="minorHAnsi" w:hAnsiTheme="minorHAnsi"/>
          <w:color w:val="000000"/>
          <w:sz w:val="22"/>
          <w:szCs w:val="22"/>
        </w:rPr>
      </w:pPr>
    </w:p>
    <w:p w:rsidR="002C5B92" w:rsidRDefault="00EE6ADF" w:rsidP="00394D51">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E</w:t>
      </w:r>
      <w:r w:rsidRPr="00231924">
        <w:rPr>
          <w:rFonts w:asciiTheme="minorHAnsi" w:hAnsiTheme="minorHAnsi"/>
          <w:color w:val="000000"/>
          <w:sz w:val="22"/>
          <w:szCs w:val="22"/>
        </w:rPr>
        <w:t xml:space="preserve">nter </w:t>
      </w:r>
      <w:r w:rsidR="00EE34A5" w:rsidRPr="00231924">
        <w:rPr>
          <w:rFonts w:asciiTheme="minorHAnsi" w:hAnsiTheme="minorHAnsi"/>
          <w:color w:val="000000"/>
          <w:sz w:val="22"/>
          <w:szCs w:val="22"/>
        </w:rPr>
        <w:t xml:space="preserve">specific </w:t>
      </w:r>
      <w:r w:rsidR="0034386E">
        <w:rPr>
          <w:rFonts w:asciiTheme="minorHAnsi" w:hAnsiTheme="minorHAnsi"/>
          <w:color w:val="000000"/>
          <w:sz w:val="22"/>
          <w:szCs w:val="22"/>
        </w:rPr>
        <w:t>o</w:t>
      </w:r>
      <w:r w:rsidR="005A69A9">
        <w:rPr>
          <w:rFonts w:asciiTheme="minorHAnsi" w:hAnsiTheme="minorHAnsi"/>
          <w:color w:val="000000"/>
          <w:sz w:val="22"/>
          <w:szCs w:val="22"/>
        </w:rPr>
        <w:t xml:space="preserve">perating </w:t>
      </w:r>
      <w:r w:rsidR="00EE34A5" w:rsidRPr="00231924">
        <w:rPr>
          <w:rFonts w:asciiTheme="minorHAnsi" w:hAnsiTheme="minorHAnsi"/>
          <w:color w:val="000000"/>
          <w:sz w:val="22"/>
          <w:szCs w:val="22"/>
        </w:rPr>
        <w:t>objectives</w:t>
      </w:r>
      <w:r>
        <w:rPr>
          <w:rFonts w:asciiTheme="minorHAnsi" w:hAnsiTheme="minorHAnsi"/>
          <w:color w:val="000000"/>
          <w:sz w:val="22"/>
          <w:szCs w:val="22"/>
        </w:rPr>
        <w:t xml:space="preserve"> onto the </w:t>
      </w:r>
      <w:r w:rsidR="005A69A9" w:rsidRPr="0034386E">
        <w:rPr>
          <w:rFonts w:asciiTheme="minorHAnsi" w:hAnsiTheme="minorHAnsi"/>
          <w:i/>
          <w:color w:val="000000"/>
          <w:sz w:val="22"/>
          <w:szCs w:val="22"/>
        </w:rPr>
        <w:t>Five-Year Operating Costs</w:t>
      </w:r>
      <w:r w:rsidR="005A69A9">
        <w:rPr>
          <w:rFonts w:asciiTheme="minorHAnsi" w:hAnsiTheme="minorHAnsi"/>
          <w:color w:val="000000"/>
          <w:sz w:val="22"/>
          <w:szCs w:val="22"/>
        </w:rPr>
        <w:t xml:space="preserve"> </w:t>
      </w:r>
      <w:r>
        <w:rPr>
          <w:rFonts w:asciiTheme="minorHAnsi" w:hAnsiTheme="minorHAnsi"/>
          <w:color w:val="000000"/>
          <w:sz w:val="22"/>
          <w:szCs w:val="22"/>
        </w:rPr>
        <w:t xml:space="preserve">worksheet, </w:t>
      </w:r>
      <w:r w:rsidR="00624586">
        <w:rPr>
          <w:rFonts w:asciiTheme="minorHAnsi" w:hAnsiTheme="minorHAnsi"/>
          <w:color w:val="000000"/>
          <w:sz w:val="22"/>
          <w:szCs w:val="22"/>
        </w:rPr>
        <w:t>together with</w:t>
      </w:r>
      <w:r w:rsidR="00EE34A5" w:rsidRPr="00231924">
        <w:rPr>
          <w:rFonts w:asciiTheme="minorHAnsi" w:hAnsiTheme="minorHAnsi"/>
          <w:color w:val="000000"/>
          <w:sz w:val="22"/>
          <w:szCs w:val="22"/>
        </w:rPr>
        <w:t xml:space="preserve"> your estimate of total cost over the five years. Show the </w:t>
      </w:r>
      <w:r>
        <w:rPr>
          <w:rFonts w:asciiTheme="minorHAnsi" w:hAnsiTheme="minorHAnsi"/>
          <w:color w:val="000000"/>
          <w:sz w:val="22"/>
          <w:szCs w:val="22"/>
        </w:rPr>
        <w:t xml:space="preserve">estimated </w:t>
      </w:r>
      <w:r w:rsidR="00EE34A5" w:rsidRPr="00231924">
        <w:rPr>
          <w:rFonts w:asciiTheme="minorHAnsi" w:hAnsiTheme="minorHAnsi"/>
          <w:color w:val="000000"/>
          <w:sz w:val="22"/>
          <w:szCs w:val="22"/>
        </w:rPr>
        <w:t xml:space="preserve">percentage of the work you </w:t>
      </w:r>
      <w:r>
        <w:rPr>
          <w:rFonts w:asciiTheme="minorHAnsi" w:hAnsiTheme="minorHAnsi"/>
          <w:color w:val="000000"/>
          <w:sz w:val="22"/>
          <w:szCs w:val="22"/>
        </w:rPr>
        <w:t>plan to</w:t>
      </w:r>
      <w:r w:rsidRPr="00231924">
        <w:rPr>
          <w:rFonts w:asciiTheme="minorHAnsi" w:hAnsiTheme="minorHAnsi"/>
          <w:color w:val="000000"/>
          <w:sz w:val="22"/>
          <w:szCs w:val="22"/>
        </w:rPr>
        <w:t xml:space="preserve"> </w:t>
      </w:r>
      <w:r w:rsidR="00EE34A5" w:rsidRPr="00231924">
        <w:rPr>
          <w:rFonts w:asciiTheme="minorHAnsi" w:hAnsiTheme="minorHAnsi"/>
          <w:color w:val="000000"/>
          <w:sz w:val="22"/>
          <w:szCs w:val="22"/>
        </w:rPr>
        <w:t>do each year towards the objective, and the annual cost</w:t>
      </w:r>
      <w:r>
        <w:rPr>
          <w:rFonts w:asciiTheme="minorHAnsi" w:hAnsiTheme="minorHAnsi"/>
          <w:color w:val="000000"/>
          <w:sz w:val="22"/>
          <w:szCs w:val="22"/>
        </w:rPr>
        <w:t xml:space="preserve"> for that work</w:t>
      </w:r>
      <w:r w:rsidR="00EE34A5" w:rsidRPr="00231924">
        <w:rPr>
          <w:rFonts w:asciiTheme="minorHAnsi" w:hAnsiTheme="minorHAnsi"/>
          <w:color w:val="000000"/>
          <w:sz w:val="22"/>
          <w:szCs w:val="22"/>
        </w:rPr>
        <w:t xml:space="preserve">. Complete the worksheet and add up all the </w:t>
      </w:r>
      <w:r w:rsidR="00DD342E">
        <w:rPr>
          <w:rFonts w:asciiTheme="minorHAnsi" w:hAnsiTheme="minorHAnsi"/>
          <w:color w:val="000000"/>
          <w:sz w:val="22"/>
          <w:szCs w:val="22"/>
        </w:rPr>
        <w:t xml:space="preserve">new </w:t>
      </w:r>
      <w:r w:rsidR="00EE34A5" w:rsidRPr="00231924">
        <w:rPr>
          <w:rFonts w:asciiTheme="minorHAnsi" w:hAnsiTheme="minorHAnsi"/>
          <w:color w:val="000000"/>
          <w:sz w:val="22"/>
          <w:szCs w:val="22"/>
        </w:rPr>
        <w:t xml:space="preserve">costs for each of the five years. </w:t>
      </w:r>
      <w:r>
        <w:rPr>
          <w:rFonts w:asciiTheme="minorHAnsi" w:hAnsiTheme="minorHAnsi"/>
          <w:color w:val="000000"/>
          <w:sz w:val="22"/>
          <w:szCs w:val="22"/>
        </w:rPr>
        <w:t xml:space="preserve">This completed worksheet can </w:t>
      </w:r>
      <w:r w:rsidR="001329BD">
        <w:rPr>
          <w:rFonts w:asciiTheme="minorHAnsi" w:hAnsiTheme="minorHAnsi"/>
          <w:color w:val="000000"/>
          <w:sz w:val="22"/>
          <w:szCs w:val="22"/>
        </w:rPr>
        <w:t>be referenced</w:t>
      </w:r>
      <w:r>
        <w:rPr>
          <w:rFonts w:asciiTheme="minorHAnsi" w:hAnsiTheme="minorHAnsi"/>
          <w:color w:val="000000"/>
          <w:sz w:val="22"/>
          <w:szCs w:val="22"/>
        </w:rPr>
        <w:t xml:space="preserve"> </w:t>
      </w:r>
      <w:r w:rsidR="00EE34A5" w:rsidRPr="00231924">
        <w:rPr>
          <w:rFonts w:asciiTheme="minorHAnsi" w:hAnsiTheme="minorHAnsi"/>
          <w:color w:val="000000"/>
          <w:sz w:val="22"/>
          <w:szCs w:val="22"/>
        </w:rPr>
        <w:t xml:space="preserve">in </w:t>
      </w:r>
      <w:r>
        <w:rPr>
          <w:rFonts w:asciiTheme="minorHAnsi" w:hAnsiTheme="minorHAnsi"/>
          <w:color w:val="000000"/>
          <w:sz w:val="22"/>
          <w:szCs w:val="22"/>
        </w:rPr>
        <w:t xml:space="preserve">preparing </w:t>
      </w:r>
      <w:r w:rsidR="00EE34A5" w:rsidRPr="00231924">
        <w:rPr>
          <w:rFonts w:asciiTheme="minorHAnsi" w:hAnsiTheme="minorHAnsi"/>
          <w:color w:val="000000"/>
          <w:sz w:val="22"/>
          <w:szCs w:val="22"/>
        </w:rPr>
        <w:t xml:space="preserve">your </w:t>
      </w:r>
      <w:r>
        <w:rPr>
          <w:rFonts w:asciiTheme="minorHAnsi" w:hAnsiTheme="minorHAnsi"/>
          <w:color w:val="000000"/>
          <w:sz w:val="22"/>
          <w:szCs w:val="22"/>
        </w:rPr>
        <w:t xml:space="preserve">annual budgets and the </w:t>
      </w:r>
      <w:r w:rsidR="00EE34A5" w:rsidRPr="00231924">
        <w:rPr>
          <w:rFonts w:asciiTheme="minorHAnsi" w:hAnsiTheme="minorHAnsi"/>
          <w:color w:val="000000"/>
          <w:sz w:val="22"/>
          <w:szCs w:val="22"/>
        </w:rPr>
        <w:t xml:space="preserve">long-range financial plan. </w:t>
      </w:r>
    </w:p>
    <w:p w:rsidR="00DD342E" w:rsidRDefault="00DD342E" w:rsidP="00394D51">
      <w:pPr>
        <w:autoSpaceDE w:val="0"/>
        <w:autoSpaceDN w:val="0"/>
        <w:adjustRightInd w:val="0"/>
        <w:rPr>
          <w:rFonts w:asciiTheme="minorHAnsi" w:hAnsiTheme="minorHAnsi"/>
          <w:color w:val="000000"/>
          <w:sz w:val="22"/>
          <w:szCs w:val="22"/>
        </w:rPr>
      </w:pPr>
    </w:p>
    <w:p w:rsidR="00394D51" w:rsidRDefault="00394D51" w:rsidP="00394D51">
      <w:pPr>
        <w:autoSpaceDE w:val="0"/>
        <w:autoSpaceDN w:val="0"/>
        <w:adjustRightInd w:val="0"/>
        <w:rPr>
          <w:rFonts w:asciiTheme="minorHAnsi" w:hAnsiTheme="minorHAnsi"/>
          <w:color w:val="000000"/>
          <w:sz w:val="22"/>
          <w:szCs w:val="22"/>
        </w:rPr>
      </w:pPr>
    </w:p>
    <w:p w:rsidR="0034386E" w:rsidRPr="0034386E" w:rsidRDefault="0034386E" w:rsidP="0034386E">
      <w:pPr>
        <w:shd w:val="clear" w:color="auto" w:fill="EAF1DD" w:themeFill="accent3" w:themeFillTint="33"/>
        <w:autoSpaceDE w:val="0"/>
        <w:autoSpaceDN w:val="0"/>
        <w:adjustRightInd w:val="0"/>
        <w:rPr>
          <w:rFonts w:asciiTheme="minorHAnsi" w:hAnsiTheme="minorHAnsi"/>
          <w:b/>
          <w:color w:val="17365D" w:themeColor="text2" w:themeShade="BF"/>
        </w:rPr>
      </w:pPr>
      <w:r w:rsidRPr="0034386E">
        <w:rPr>
          <w:rFonts w:asciiTheme="minorHAnsi" w:hAnsiTheme="minorHAnsi"/>
          <w:b/>
          <w:color w:val="17365D" w:themeColor="text2" w:themeShade="BF"/>
        </w:rPr>
        <w:t>Step 4: For each “Capital” objective prepare a cost estimate</w:t>
      </w:r>
    </w:p>
    <w:p w:rsidR="00EE34A5" w:rsidRDefault="009E507D" w:rsidP="00EE34A5">
      <w:pPr>
        <w:rPr>
          <w:rFonts w:asciiTheme="minorHAnsi" w:hAnsiTheme="minorHAnsi"/>
          <w:color w:val="000000"/>
          <w:sz w:val="22"/>
          <w:szCs w:val="22"/>
        </w:rPr>
      </w:pPr>
      <w:r>
        <w:rPr>
          <w:rFonts w:asciiTheme="minorHAnsi" w:hAnsiTheme="minorHAnsi"/>
          <w:noProof/>
          <w:color w:val="000000"/>
          <w:sz w:val="22"/>
          <w:szCs w:val="22"/>
          <w:lang w:val="en-CA" w:eastAsia="en-CA"/>
        </w:rPr>
        <w:pict>
          <v:shape id="_x0000_s1119" type="#_x0000_t16" style="position:absolute;margin-left:393pt;margin-top:12.75pt;width:96.5pt;height:51pt;z-index:-251563008" wrapcoords="2512 -318 -167 4765 -167 21282 19088 21282 19256 21282 20093 20012 21767 15882 21767 -318 2512 -318" fillcolor="#8db3e2 [1311]">
            <v:textbox style="mso-next-textbox:#_x0000_s1119">
              <w:txbxContent>
                <w:p w:rsidR="00BB7B78" w:rsidRPr="00D0478C" w:rsidRDefault="00BB7B78" w:rsidP="0034386E">
                  <w:pPr>
                    <w:rPr>
                      <w:sz w:val="20"/>
                      <w:szCs w:val="20"/>
                      <w:lang w:val="en-CA"/>
                    </w:rPr>
                  </w:pPr>
                  <w:r>
                    <w:rPr>
                      <w:sz w:val="20"/>
                      <w:szCs w:val="20"/>
                      <w:lang w:val="en-CA"/>
                    </w:rPr>
                    <w:t xml:space="preserve">C4: Five Year Capital Costs </w:t>
                  </w:r>
                </w:p>
              </w:txbxContent>
            </v:textbox>
            <w10:wrap type="through"/>
          </v:shape>
        </w:pict>
      </w:r>
    </w:p>
    <w:p w:rsidR="0034386E" w:rsidRDefault="0034386E" w:rsidP="00EE34A5">
      <w:pPr>
        <w:rPr>
          <w:rFonts w:asciiTheme="minorHAnsi" w:hAnsiTheme="minorHAnsi"/>
          <w:color w:val="000000"/>
          <w:sz w:val="22"/>
          <w:szCs w:val="22"/>
        </w:rPr>
      </w:pPr>
      <w:r>
        <w:rPr>
          <w:rFonts w:asciiTheme="minorHAnsi" w:hAnsiTheme="minorHAnsi"/>
          <w:color w:val="000000"/>
          <w:sz w:val="22"/>
          <w:szCs w:val="22"/>
        </w:rPr>
        <w:t>In the previous step you identified certain objectives as part of your five year operating costs. The costs for achieving the remaining objectives</w:t>
      </w:r>
      <w:r w:rsidR="00C86E8F">
        <w:rPr>
          <w:rFonts w:asciiTheme="minorHAnsi" w:hAnsiTheme="minorHAnsi"/>
          <w:color w:val="000000"/>
          <w:sz w:val="22"/>
          <w:szCs w:val="22"/>
        </w:rPr>
        <w:t xml:space="preserve">, those associated with capital projects, </w:t>
      </w:r>
      <w:r>
        <w:rPr>
          <w:rFonts w:asciiTheme="minorHAnsi" w:hAnsiTheme="minorHAnsi"/>
          <w:color w:val="000000"/>
          <w:sz w:val="22"/>
          <w:szCs w:val="22"/>
        </w:rPr>
        <w:t xml:space="preserve">belong in the worksheet:  </w:t>
      </w:r>
      <w:r w:rsidRPr="0034386E">
        <w:rPr>
          <w:rFonts w:asciiTheme="minorHAnsi" w:hAnsiTheme="minorHAnsi"/>
          <w:i/>
          <w:color w:val="000000"/>
          <w:sz w:val="22"/>
          <w:szCs w:val="22"/>
        </w:rPr>
        <w:t>Five-Year Capital Costs</w:t>
      </w:r>
      <w:r>
        <w:rPr>
          <w:rFonts w:asciiTheme="minorHAnsi" w:hAnsiTheme="minorHAnsi"/>
          <w:color w:val="000000"/>
          <w:sz w:val="22"/>
          <w:szCs w:val="22"/>
        </w:rPr>
        <w:t xml:space="preserve">. As is the case with the operating objectives, you can sum the total of your estimated capital costs over the next five years and </w:t>
      </w:r>
      <w:r w:rsidR="00E61D83">
        <w:rPr>
          <w:rFonts w:asciiTheme="minorHAnsi" w:hAnsiTheme="minorHAnsi"/>
          <w:color w:val="000000"/>
          <w:sz w:val="22"/>
          <w:szCs w:val="22"/>
        </w:rPr>
        <w:t xml:space="preserve">use this information in other worksheets. In particular you should carry forward your forecasted capital expenditures over the next five years </w:t>
      </w:r>
      <w:r w:rsidR="002C5B92">
        <w:rPr>
          <w:rFonts w:asciiTheme="minorHAnsi" w:hAnsiTheme="minorHAnsi"/>
          <w:color w:val="000000"/>
          <w:sz w:val="22"/>
          <w:szCs w:val="22"/>
        </w:rPr>
        <w:t>to the worksheet</w:t>
      </w:r>
      <w:r w:rsidR="00BB7B78">
        <w:rPr>
          <w:rFonts w:asciiTheme="minorHAnsi" w:hAnsiTheme="minorHAnsi"/>
          <w:color w:val="000000"/>
          <w:sz w:val="22"/>
          <w:szCs w:val="22"/>
        </w:rPr>
        <w:t>:</w:t>
      </w:r>
      <w:r w:rsidR="002C5B92">
        <w:rPr>
          <w:rFonts w:asciiTheme="minorHAnsi" w:hAnsiTheme="minorHAnsi"/>
          <w:color w:val="000000"/>
          <w:sz w:val="22"/>
          <w:szCs w:val="22"/>
        </w:rPr>
        <w:t xml:space="preserve"> </w:t>
      </w:r>
      <w:r w:rsidR="00BB7B78" w:rsidRPr="003941F4">
        <w:rPr>
          <w:rFonts w:ascii="Calibri" w:hAnsi="Calibri"/>
          <w:bCs/>
          <w:i/>
          <w:color w:val="000000"/>
          <w:sz w:val="22"/>
          <w:szCs w:val="22"/>
          <w:lang w:eastAsia="en-CA"/>
        </w:rPr>
        <w:t>D1. Long-Term Capital Plan</w:t>
      </w:r>
      <w:r w:rsidR="00BB7B78">
        <w:rPr>
          <w:rFonts w:ascii="Calibri" w:hAnsi="Calibri"/>
          <w:bCs/>
          <w:color w:val="000000"/>
          <w:sz w:val="22"/>
          <w:szCs w:val="22"/>
          <w:lang w:eastAsia="en-CA"/>
        </w:rPr>
        <w:t xml:space="preserve"> </w:t>
      </w:r>
      <w:r w:rsidR="002C5B92">
        <w:rPr>
          <w:rFonts w:asciiTheme="minorHAnsi" w:hAnsiTheme="minorHAnsi"/>
          <w:color w:val="000000"/>
          <w:sz w:val="22"/>
          <w:szCs w:val="22"/>
        </w:rPr>
        <w:t>in BMP D: Long-Term Plan</w:t>
      </w:r>
      <w:r>
        <w:rPr>
          <w:rFonts w:asciiTheme="minorHAnsi" w:hAnsiTheme="minorHAnsi"/>
          <w:color w:val="000000"/>
          <w:sz w:val="22"/>
          <w:szCs w:val="22"/>
        </w:rPr>
        <w:t xml:space="preserve"> </w:t>
      </w:r>
    </w:p>
    <w:p w:rsidR="00DD342E" w:rsidRPr="00231924" w:rsidRDefault="00DD342E" w:rsidP="00EE34A5">
      <w:pPr>
        <w:rPr>
          <w:rFonts w:asciiTheme="minorHAnsi" w:hAnsiTheme="minorHAnsi"/>
          <w:color w:val="000000"/>
          <w:sz w:val="22"/>
          <w:szCs w:val="22"/>
        </w:rPr>
      </w:pPr>
    </w:p>
    <w:p w:rsidR="00EE34A5" w:rsidRPr="00231924" w:rsidRDefault="00EE34A5" w:rsidP="00EE34A5">
      <w:pPr>
        <w:autoSpaceDE w:val="0"/>
        <w:autoSpaceDN w:val="0"/>
        <w:adjustRightInd w:val="0"/>
        <w:rPr>
          <w:rFonts w:asciiTheme="minorHAnsi" w:hAnsiTheme="minorHAnsi"/>
          <w:i/>
          <w:color w:val="000000"/>
          <w:sz w:val="22"/>
          <w:szCs w:val="22"/>
        </w:rPr>
      </w:pPr>
    </w:p>
    <w:p w:rsidR="00E61D83" w:rsidRPr="00BB7B78" w:rsidRDefault="00E61D83" w:rsidP="00BB7B78">
      <w:pPr>
        <w:shd w:val="clear" w:color="auto" w:fill="EAF1DD" w:themeFill="accent3" w:themeFillTint="33"/>
        <w:autoSpaceDE w:val="0"/>
        <w:autoSpaceDN w:val="0"/>
        <w:adjustRightInd w:val="0"/>
        <w:rPr>
          <w:rFonts w:asciiTheme="minorHAnsi" w:hAnsiTheme="minorHAnsi"/>
          <w:b/>
          <w:color w:val="17365D" w:themeColor="text2" w:themeShade="BF"/>
        </w:rPr>
      </w:pPr>
      <w:r w:rsidRPr="00BB7B78">
        <w:rPr>
          <w:rFonts w:asciiTheme="minorHAnsi" w:hAnsiTheme="minorHAnsi"/>
          <w:b/>
          <w:color w:val="17365D" w:themeColor="text2" w:themeShade="BF"/>
        </w:rPr>
        <w:t>Step 5: Create five-year operating budget forecast</w:t>
      </w:r>
    </w:p>
    <w:p w:rsidR="00BB7B78" w:rsidRDefault="00BB7B78" w:rsidP="00550D0F">
      <w:pPr>
        <w:rPr>
          <w:rFonts w:asciiTheme="minorHAnsi" w:hAnsiTheme="minorHAnsi"/>
          <w:sz w:val="22"/>
          <w:szCs w:val="22"/>
          <w:lang w:eastAsia="en-CA"/>
        </w:rPr>
      </w:pPr>
    </w:p>
    <w:p w:rsidR="00B06AE1" w:rsidRDefault="002233B9" w:rsidP="00550D0F">
      <w:pPr>
        <w:rPr>
          <w:rFonts w:asciiTheme="minorHAnsi" w:hAnsiTheme="minorHAnsi"/>
          <w:sz w:val="22"/>
          <w:szCs w:val="22"/>
          <w:lang w:eastAsia="en-CA"/>
        </w:rPr>
      </w:pPr>
      <w:r w:rsidRPr="00BB7B78">
        <w:rPr>
          <w:rFonts w:asciiTheme="minorHAnsi" w:hAnsiTheme="minorHAnsi"/>
          <w:b/>
          <w:color w:val="17365D" w:themeColor="text2" w:themeShade="BF"/>
        </w:rPr>
        <w:pict>
          <v:shape id="_x0000_s1123" type="#_x0000_t202" style="position:absolute;margin-left:319.3pt;margin-top:1.7pt;width:157.6pt;height:143.45pt;z-index:-251558912;mso-height-percent:200;mso-height-percent:200;mso-width-relative:margin;mso-height-relative:margin" wrapcoords="617 -905 -103 -113 -103 21487 21703 21487 21703 20808 22320 20808 22423 20469 22423 -905 617 -905">
            <v:shadow on="t" opacity=".5" offset="6pt,-6pt"/>
            <v:textbox style="mso-fit-shape-to-text:t">
              <w:txbxContent>
                <w:p w:rsidR="00BB7B78" w:rsidRPr="00C86E8F" w:rsidRDefault="00BB7B78">
                  <w:pPr>
                    <w:rPr>
                      <w:rFonts w:asciiTheme="minorHAnsi" w:hAnsiTheme="minorHAnsi"/>
                      <w:b/>
                      <w:sz w:val="22"/>
                      <w:szCs w:val="22"/>
                    </w:rPr>
                  </w:pPr>
                  <w:r w:rsidRPr="00C86E8F">
                    <w:rPr>
                      <w:rFonts w:asciiTheme="minorHAnsi" w:hAnsiTheme="minorHAnsi"/>
                      <w:b/>
                      <w:sz w:val="22"/>
                      <w:szCs w:val="22"/>
                    </w:rPr>
                    <w:t>An “Iterative” Process</w:t>
                  </w:r>
                </w:p>
                <w:p w:rsidR="00BB7B78" w:rsidRPr="00C86E8F" w:rsidRDefault="00BB7B78">
                  <w:pPr>
                    <w:rPr>
                      <w:rFonts w:asciiTheme="minorHAnsi" w:hAnsiTheme="minorHAnsi"/>
                      <w:sz w:val="20"/>
                      <w:szCs w:val="20"/>
                    </w:rPr>
                  </w:pPr>
                </w:p>
                <w:p w:rsidR="00BB7B78" w:rsidRPr="00C86E8F" w:rsidRDefault="00BB7B78">
                  <w:pPr>
                    <w:rPr>
                      <w:rFonts w:asciiTheme="minorHAnsi" w:hAnsiTheme="minorHAnsi"/>
                      <w:sz w:val="20"/>
                      <w:szCs w:val="20"/>
                    </w:rPr>
                  </w:pPr>
                  <w:r w:rsidRPr="00C86E8F">
                    <w:rPr>
                      <w:rFonts w:asciiTheme="minorHAnsi" w:hAnsiTheme="minorHAnsi"/>
                      <w:sz w:val="20"/>
                      <w:szCs w:val="20"/>
                    </w:rPr>
                    <w:t xml:space="preserve">Using some of the worksheets for financial planning is an iterative process. That is, you make an initial </w:t>
                  </w:r>
                  <w:r>
                    <w:rPr>
                      <w:rFonts w:asciiTheme="minorHAnsi" w:hAnsiTheme="minorHAnsi"/>
                      <w:sz w:val="20"/>
                      <w:szCs w:val="20"/>
                    </w:rPr>
                    <w:t>forecast</w:t>
                  </w:r>
                  <w:r w:rsidRPr="00C86E8F">
                    <w:rPr>
                      <w:rFonts w:asciiTheme="minorHAnsi" w:hAnsiTheme="minorHAnsi"/>
                      <w:sz w:val="20"/>
                      <w:szCs w:val="20"/>
                    </w:rPr>
                    <w:t xml:space="preserve"> of a certain value, see what the effect of that </w:t>
                  </w:r>
                  <w:r>
                    <w:rPr>
                      <w:rFonts w:asciiTheme="minorHAnsi" w:hAnsiTheme="minorHAnsi"/>
                      <w:sz w:val="20"/>
                      <w:szCs w:val="20"/>
                    </w:rPr>
                    <w:t>forecast</w:t>
                  </w:r>
                  <w:r w:rsidRPr="00C86E8F">
                    <w:rPr>
                      <w:rFonts w:asciiTheme="minorHAnsi" w:hAnsiTheme="minorHAnsi"/>
                      <w:sz w:val="20"/>
                      <w:szCs w:val="20"/>
                    </w:rPr>
                    <w:t xml:space="preserve"> value is on other items, and </w:t>
                  </w:r>
                  <w:r>
                    <w:rPr>
                      <w:rFonts w:asciiTheme="minorHAnsi" w:hAnsiTheme="minorHAnsi"/>
                      <w:sz w:val="20"/>
                      <w:szCs w:val="20"/>
                    </w:rPr>
                    <w:t xml:space="preserve">go back and </w:t>
                  </w:r>
                  <w:r w:rsidRPr="00C86E8F">
                    <w:rPr>
                      <w:rFonts w:asciiTheme="minorHAnsi" w:hAnsiTheme="minorHAnsi"/>
                      <w:sz w:val="20"/>
                      <w:szCs w:val="20"/>
                    </w:rPr>
                    <w:t xml:space="preserve">change the </w:t>
                  </w:r>
                  <w:r>
                    <w:rPr>
                      <w:rFonts w:asciiTheme="minorHAnsi" w:hAnsiTheme="minorHAnsi"/>
                      <w:sz w:val="20"/>
                      <w:szCs w:val="20"/>
                    </w:rPr>
                    <w:t>forecast</w:t>
                  </w:r>
                  <w:r w:rsidRPr="00C86E8F">
                    <w:rPr>
                      <w:rFonts w:asciiTheme="minorHAnsi" w:hAnsiTheme="minorHAnsi"/>
                      <w:sz w:val="20"/>
                      <w:szCs w:val="20"/>
                    </w:rPr>
                    <w:t xml:space="preserve"> value if it does not have the desired effect. </w:t>
                  </w:r>
                </w:p>
              </w:txbxContent>
            </v:textbox>
            <w10:wrap type="through"/>
          </v:shape>
        </w:pict>
      </w:r>
      <w:r w:rsidR="00DD342E">
        <w:rPr>
          <w:rFonts w:asciiTheme="minorHAnsi" w:hAnsiTheme="minorHAnsi"/>
          <w:noProof/>
          <w:color w:val="000000"/>
          <w:sz w:val="22"/>
          <w:szCs w:val="22"/>
          <w:lang w:val="en-CA" w:eastAsia="en-CA"/>
        </w:rPr>
        <w:pict>
          <v:shape id="_x0000_s1124" type="#_x0000_t16" style="position:absolute;margin-left:-14.3pt;margin-top:1.7pt;width:103.4pt;height:51pt;z-index:-251557888" wrapcoords="2512 -318 -167 4765 -167 21282 19088 21282 19256 21282 20093 20012 21767 15882 21767 -318 2512 -318" fillcolor="#8db3e2 [1311]">
            <v:textbox style="mso-next-textbox:#_x0000_s1124">
              <w:txbxContent>
                <w:p w:rsidR="00DD342E" w:rsidRPr="00D0478C" w:rsidRDefault="00DD342E" w:rsidP="00DD342E">
                  <w:pPr>
                    <w:rPr>
                      <w:sz w:val="20"/>
                      <w:szCs w:val="20"/>
                      <w:lang w:val="en-CA"/>
                    </w:rPr>
                  </w:pPr>
                  <w:r>
                    <w:rPr>
                      <w:sz w:val="20"/>
                      <w:szCs w:val="20"/>
                      <w:lang w:val="en-CA"/>
                    </w:rPr>
                    <w:t xml:space="preserve">C5: Five Year Operating Budget  </w:t>
                  </w:r>
                </w:p>
              </w:txbxContent>
            </v:textbox>
            <w10:wrap type="through"/>
          </v:shape>
        </w:pict>
      </w:r>
      <w:r w:rsidR="00BD2C70">
        <w:rPr>
          <w:rFonts w:asciiTheme="minorHAnsi" w:hAnsiTheme="minorHAnsi"/>
          <w:sz w:val="22"/>
          <w:szCs w:val="22"/>
          <w:lang w:eastAsia="en-CA"/>
        </w:rPr>
        <w:t xml:space="preserve">In Step 1 you assembled </w:t>
      </w:r>
      <w:r w:rsidR="00E61D83">
        <w:rPr>
          <w:rFonts w:asciiTheme="minorHAnsi" w:hAnsiTheme="minorHAnsi"/>
          <w:sz w:val="22"/>
          <w:szCs w:val="22"/>
          <w:lang w:eastAsia="en-CA"/>
        </w:rPr>
        <w:t xml:space="preserve">information </w:t>
      </w:r>
      <w:r w:rsidR="00C86E8F">
        <w:rPr>
          <w:rFonts w:asciiTheme="minorHAnsi" w:hAnsiTheme="minorHAnsi"/>
          <w:sz w:val="22"/>
          <w:szCs w:val="22"/>
          <w:lang w:eastAsia="en-CA"/>
        </w:rPr>
        <w:t>about</w:t>
      </w:r>
      <w:r w:rsidR="00E61D83">
        <w:rPr>
          <w:rFonts w:asciiTheme="minorHAnsi" w:hAnsiTheme="minorHAnsi"/>
          <w:sz w:val="22"/>
          <w:szCs w:val="22"/>
          <w:lang w:eastAsia="en-CA"/>
        </w:rPr>
        <w:t xml:space="preserve"> your current year budget </w:t>
      </w:r>
      <w:r w:rsidR="002C5B92">
        <w:rPr>
          <w:rFonts w:asciiTheme="minorHAnsi" w:hAnsiTheme="minorHAnsi"/>
          <w:sz w:val="22"/>
          <w:szCs w:val="22"/>
          <w:lang w:eastAsia="en-CA"/>
        </w:rPr>
        <w:t xml:space="preserve">and </w:t>
      </w:r>
      <w:r w:rsidR="00E61D83">
        <w:rPr>
          <w:rFonts w:asciiTheme="minorHAnsi" w:hAnsiTheme="minorHAnsi"/>
          <w:sz w:val="22"/>
          <w:szCs w:val="22"/>
          <w:lang w:eastAsia="en-CA"/>
        </w:rPr>
        <w:t>your revenues and expenditures for past years</w:t>
      </w:r>
      <w:r w:rsidR="002C5B92">
        <w:rPr>
          <w:rFonts w:asciiTheme="minorHAnsi" w:hAnsiTheme="minorHAnsi"/>
          <w:sz w:val="22"/>
          <w:szCs w:val="22"/>
          <w:lang w:eastAsia="en-CA"/>
        </w:rPr>
        <w:t xml:space="preserve">. </w:t>
      </w:r>
      <w:r w:rsidR="00C86E8F">
        <w:rPr>
          <w:rFonts w:asciiTheme="minorHAnsi" w:hAnsiTheme="minorHAnsi"/>
          <w:sz w:val="22"/>
          <w:szCs w:val="22"/>
          <w:lang w:eastAsia="en-CA"/>
        </w:rPr>
        <w:t xml:space="preserve">Now </w:t>
      </w:r>
      <w:r w:rsidR="00B06AE1">
        <w:rPr>
          <w:rFonts w:asciiTheme="minorHAnsi" w:hAnsiTheme="minorHAnsi"/>
          <w:sz w:val="22"/>
          <w:szCs w:val="22"/>
          <w:lang w:eastAsia="en-CA"/>
        </w:rPr>
        <w:t xml:space="preserve">use this information to make an </w:t>
      </w:r>
      <w:r w:rsidR="00BD2C70">
        <w:rPr>
          <w:rFonts w:asciiTheme="minorHAnsi" w:hAnsiTheme="minorHAnsi"/>
          <w:sz w:val="22"/>
          <w:szCs w:val="22"/>
          <w:lang w:eastAsia="en-CA"/>
        </w:rPr>
        <w:t xml:space="preserve">initial </w:t>
      </w:r>
      <w:r w:rsidR="00C86E8F">
        <w:rPr>
          <w:rFonts w:asciiTheme="minorHAnsi" w:hAnsiTheme="minorHAnsi"/>
          <w:sz w:val="22"/>
          <w:szCs w:val="22"/>
          <w:lang w:eastAsia="en-CA"/>
        </w:rPr>
        <w:t>forecast</w:t>
      </w:r>
      <w:r w:rsidR="00BD2C70">
        <w:rPr>
          <w:rFonts w:asciiTheme="minorHAnsi" w:hAnsiTheme="minorHAnsi"/>
          <w:sz w:val="22"/>
          <w:szCs w:val="22"/>
          <w:lang w:eastAsia="en-CA"/>
        </w:rPr>
        <w:t xml:space="preserve"> of the revenues and operating expenses </w:t>
      </w:r>
      <w:r>
        <w:rPr>
          <w:rFonts w:asciiTheme="minorHAnsi" w:hAnsiTheme="minorHAnsi"/>
          <w:sz w:val="22"/>
          <w:szCs w:val="22"/>
          <w:lang w:eastAsia="en-CA"/>
        </w:rPr>
        <w:t xml:space="preserve">for existing administration and operating expense items that </w:t>
      </w:r>
      <w:r w:rsidR="00BD2C70">
        <w:rPr>
          <w:rFonts w:asciiTheme="minorHAnsi" w:hAnsiTheme="minorHAnsi"/>
          <w:sz w:val="22"/>
          <w:szCs w:val="22"/>
          <w:lang w:eastAsia="en-CA"/>
        </w:rPr>
        <w:t>you will incur over the next five years</w:t>
      </w:r>
      <w:r>
        <w:rPr>
          <w:rFonts w:asciiTheme="minorHAnsi" w:hAnsiTheme="minorHAnsi"/>
          <w:sz w:val="22"/>
          <w:szCs w:val="22"/>
          <w:lang w:eastAsia="en-CA"/>
        </w:rPr>
        <w:t>; a</w:t>
      </w:r>
      <w:r w:rsidR="00B06AE1">
        <w:rPr>
          <w:rFonts w:asciiTheme="minorHAnsi" w:hAnsiTheme="minorHAnsi"/>
          <w:sz w:val="22"/>
          <w:szCs w:val="22"/>
          <w:lang w:eastAsia="en-CA"/>
        </w:rPr>
        <w:t>llow for inflation where appropriate</w:t>
      </w:r>
      <w:r>
        <w:rPr>
          <w:rFonts w:asciiTheme="minorHAnsi" w:hAnsiTheme="minorHAnsi"/>
          <w:sz w:val="22"/>
          <w:szCs w:val="22"/>
          <w:lang w:eastAsia="en-CA"/>
        </w:rPr>
        <w:t xml:space="preserve">. Enter information in the worksheet </w:t>
      </w:r>
      <w:r w:rsidRPr="00DD342E">
        <w:rPr>
          <w:rFonts w:asciiTheme="minorHAnsi" w:hAnsiTheme="minorHAnsi"/>
          <w:i/>
          <w:sz w:val="22"/>
          <w:szCs w:val="22"/>
          <w:lang w:eastAsia="en-CA"/>
        </w:rPr>
        <w:t>Five Year Operating Budget Forecast</w:t>
      </w:r>
      <w:r>
        <w:rPr>
          <w:rFonts w:asciiTheme="minorHAnsi" w:hAnsiTheme="minorHAnsi"/>
          <w:sz w:val="22"/>
          <w:szCs w:val="22"/>
          <w:lang w:eastAsia="en-CA"/>
        </w:rPr>
        <w:t xml:space="preserve">. Note that you should </w:t>
      </w:r>
      <w:r w:rsidR="00B06AE1">
        <w:rPr>
          <w:rFonts w:asciiTheme="minorHAnsi" w:hAnsiTheme="minorHAnsi"/>
          <w:sz w:val="22"/>
          <w:szCs w:val="22"/>
          <w:lang w:eastAsia="en-CA"/>
        </w:rPr>
        <w:t xml:space="preserve">exclude the new operating expenses you identified in Step 3. </w:t>
      </w:r>
    </w:p>
    <w:p w:rsidR="00B06AE1" w:rsidRDefault="00B06AE1" w:rsidP="00550D0F">
      <w:pPr>
        <w:rPr>
          <w:rFonts w:asciiTheme="minorHAnsi" w:hAnsiTheme="minorHAnsi"/>
          <w:sz w:val="22"/>
          <w:szCs w:val="22"/>
          <w:lang w:eastAsia="en-CA"/>
        </w:rPr>
      </w:pPr>
    </w:p>
    <w:p w:rsidR="00BD2C70" w:rsidRDefault="00DD342E" w:rsidP="00550D0F">
      <w:pPr>
        <w:rPr>
          <w:rFonts w:asciiTheme="minorHAnsi" w:hAnsiTheme="minorHAnsi"/>
          <w:sz w:val="22"/>
          <w:szCs w:val="22"/>
          <w:lang w:eastAsia="en-CA"/>
        </w:rPr>
      </w:pPr>
      <w:r>
        <w:rPr>
          <w:rFonts w:asciiTheme="minorHAnsi" w:hAnsiTheme="minorHAnsi"/>
          <w:sz w:val="22"/>
          <w:szCs w:val="22"/>
          <w:lang w:eastAsia="en-CA"/>
        </w:rPr>
        <w:t>E</w:t>
      </w:r>
      <w:r w:rsidR="00B06AE1">
        <w:rPr>
          <w:rFonts w:asciiTheme="minorHAnsi" w:hAnsiTheme="minorHAnsi"/>
          <w:sz w:val="22"/>
          <w:szCs w:val="22"/>
          <w:lang w:eastAsia="en-CA"/>
        </w:rPr>
        <w:t xml:space="preserve">nter </w:t>
      </w:r>
      <w:r w:rsidR="0082343E">
        <w:rPr>
          <w:rFonts w:asciiTheme="minorHAnsi" w:hAnsiTheme="minorHAnsi"/>
          <w:sz w:val="22"/>
          <w:szCs w:val="22"/>
          <w:lang w:eastAsia="en-CA"/>
        </w:rPr>
        <w:t xml:space="preserve">on the line “New Operating Expenditures” </w:t>
      </w:r>
      <w:r w:rsidR="00B06AE1">
        <w:rPr>
          <w:rFonts w:asciiTheme="minorHAnsi" w:hAnsiTheme="minorHAnsi"/>
          <w:sz w:val="22"/>
          <w:szCs w:val="22"/>
          <w:lang w:eastAsia="en-CA"/>
        </w:rPr>
        <w:t xml:space="preserve">the </w:t>
      </w:r>
      <w:r w:rsidR="0082343E">
        <w:rPr>
          <w:rFonts w:asciiTheme="minorHAnsi" w:hAnsiTheme="minorHAnsi"/>
          <w:sz w:val="22"/>
          <w:szCs w:val="22"/>
          <w:lang w:eastAsia="en-CA"/>
        </w:rPr>
        <w:t xml:space="preserve">forecast </w:t>
      </w:r>
      <w:r w:rsidR="00B06AE1">
        <w:rPr>
          <w:rFonts w:asciiTheme="minorHAnsi" w:hAnsiTheme="minorHAnsi"/>
          <w:sz w:val="22"/>
          <w:szCs w:val="22"/>
          <w:lang w:eastAsia="en-CA"/>
        </w:rPr>
        <w:t>expenditures over the next five years that you identified in Step 3</w:t>
      </w:r>
      <w:r w:rsidR="0082343E">
        <w:rPr>
          <w:rFonts w:asciiTheme="minorHAnsi" w:hAnsiTheme="minorHAnsi"/>
          <w:sz w:val="22"/>
          <w:szCs w:val="22"/>
          <w:lang w:eastAsia="en-CA"/>
        </w:rPr>
        <w:t xml:space="preserve">. </w:t>
      </w:r>
      <w:r w:rsidR="00BD2C70">
        <w:rPr>
          <w:rFonts w:asciiTheme="minorHAnsi" w:hAnsiTheme="minorHAnsi"/>
          <w:sz w:val="22"/>
          <w:szCs w:val="22"/>
          <w:lang w:eastAsia="en-CA"/>
        </w:rPr>
        <w:t xml:space="preserve"> </w:t>
      </w:r>
      <w:r w:rsidR="0082343E">
        <w:rPr>
          <w:rFonts w:asciiTheme="minorHAnsi" w:hAnsiTheme="minorHAnsi"/>
          <w:sz w:val="22"/>
          <w:szCs w:val="22"/>
          <w:lang w:eastAsia="en-CA"/>
        </w:rPr>
        <w:t xml:space="preserve">The worksheet will add up all the operating expenses to give you </w:t>
      </w:r>
      <w:r>
        <w:rPr>
          <w:rFonts w:asciiTheme="minorHAnsi" w:hAnsiTheme="minorHAnsi"/>
          <w:sz w:val="22"/>
          <w:szCs w:val="22"/>
          <w:lang w:eastAsia="en-CA"/>
        </w:rPr>
        <w:t>the “Total Operating Expenses”</w:t>
      </w:r>
      <w:r w:rsidR="0082343E">
        <w:rPr>
          <w:rFonts w:asciiTheme="minorHAnsi" w:hAnsiTheme="minorHAnsi"/>
          <w:sz w:val="22"/>
          <w:szCs w:val="22"/>
          <w:lang w:eastAsia="en-CA"/>
        </w:rPr>
        <w:t xml:space="preserve"> </w:t>
      </w:r>
      <w:r w:rsidR="00C86E8F">
        <w:rPr>
          <w:rFonts w:asciiTheme="minorHAnsi" w:hAnsiTheme="minorHAnsi"/>
          <w:sz w:val="22"/>
          <w:szCs w:val="22"/>
          <w:lang w:eastAsia="en-CA"/>
        </w:rPr>
        <w:t>for</w:t>
      </w:r>
      <w:r w:rsidR="0082343E">
        <w:rPr>
          <w:rFonts w:asciiTheme="minorHAnsi" w:hAnsiTheme="minorHAnsi"/>
          <w:sz w:val="22"/>
          <w:szCs w:val="22"/>
          <w:lang w:eastAsia="en-CA"/>
        </w:rPr>
        <w:t xml:space="preserve"> the next five years.</w:t>
      </w:r>
    </w:p>
    <w:p w:rsidR="00606EFA" w:rsidRDefault="00606EFA" w:rsidP="00550D0F">
      <w:pPr>
        <w:rPr>
          <w:rFonts w:asciiTheme="minorHAnsi" w:hAnsiTheme="minorHAnsi"/>
          <w:sz w:val="22"/>
          <w:szCs w:val="22"/>
          <w:lang w:eastAsia="en-CA"/>
        </w:rPr>
      </w:pPr>
    </w:p>
    <w:p w:rsidR="0082343E" w:rsidRDefault="0082343E" w:rsidP="00550D0F">
      <w:pPr>
        <w:rPr>
          <w:rFonts w:asciiTheme="minorHAnsi" w:hAnsiTheme="minorHAnsi"/>
          <w:sz w:val="22"/>
          <w:szCs w:val="22"/>
          <w:lang w:eastAsia="en-CA"/>
        </w:rPr>
      </w:pPr>
      <w:r>
        <w:rPr>
          <w:rFonts w:asciiTheme="minorHAnsi" w:hAnsiTheme="minorHAnsi"/>
          <w:sz w:val="22"/>
          <w:szCs w:val="22"/>
          <w:lang w:eastAsia="en-CA"/>
        </w:rPr>
        <w:t>Under the heading “Contributions to Reserves” on the worksheet, enter the amounts you have worked out as a result of following other BMPs. With these amounts entered</w:t>
      </w:r>
      <w:r w:rsidR="00DD342E">
        <w:rPr>
          <w:rFonts w:asciiTheme="minorHAnsi" w:hAnsiTheme="minorHAnsi"/>
          <w:sz w:val="22"/>
          <w:szCs w:val="22"/>
          <w:lang w:eastAsia="en-CA"/>
        </w:rPr>
        <w:t>,</w:t>
      </w:r>
      <w:r>
        <w:rPr>
          <w:rFonts w:asciiTheme="minorHAnsi" w:hAnsiTheme="minorHAnsi"/>
          <w:sz w:val="22"/>
          <w:szCs w:val="22"/>
          <w:lang w:eastAsia="en-CA"/>
        </w:rPr>
        <w:t xml:space="preserve"> the worksheet will give you the </w:t>
      </w:r>
      <w:r w:rsidR="00DD342E">
        <w:rPr>
          <w:rFonts w:asciiTheme="minorHAnsi" w:hAnsiTheme="minorHAnsi"/>
          <w:sz w:val="22"/>
          <w:szCs w:val="22"/>
          <w:lang w:eastAsia="en-CA"/>
        </w:rPr>
        <w:t>“</w:t>
      </w:r>
      <w:r>
        <w:rPr>
          <w:rFonts w:asciiTheme="minorHAnsi" w:hAnsiTheme="minorHAnsi"/>
          <w:sz w:val="22"/>
          <w:szCs w:val="22"/>
          <w:lang w:eastAsia="en-CA"/>
        </w:rPr>
        <w:t>Total Annual Costs</w:t>
      </w:r>
      <w:r w:rsidR="00DD342E">
        <w:rPr>
          <w:rFonts w:asciiTheme="minorHAnsi" w:hAnsiTheme="minorHAnsi"/>
          <w:sz w:val="22"/>
          <w:szCs w:val="22"/>
          <w:lang w:eastAsia="en-CA"/>
        </w:rPr>
        <w:t>”</w:t>
      </w:r>
      <w:r>
        <w:rPr>
          <w:rFonts w:asciiTheme="minorHAnsi" w:hAnsiTheme="minorHAnsi"/>
          <w:sz w:val="22"/>
          <w:szCs w:val="22"/>
          <w:lang w:eastAsia="en-CA"/>
        </w:rPr>
        <w:t xml:space="preserve"> over the next five years. The line below shows the </w:t>
      </w:r>
      <w:r w:rsidR="00DD342E">
        <w:rPr>
          <w:rFonts w:asciiTheme="minorHAnsi" w:hAnsiTheme="minorHAnsi"/>
          <w:sz w:val="22"/>
          <w:szCs w:val="22"/>
          <w:lang w:eastAsia="en-CA"/>
        </w:rPr>
        <w:t>“</w:t>
      </w:r>
      <w:r>
        <w:rPr>
          <w:rFonts w:asciiTheme="minorHAnsi" w:hAnsiTheme="minorHAnsi"/>
          <w:sz w:val="22"/>
          <w:szCs w:val="22"/>
          <w:lang w:eastAsia="en-CA"/>
        </w:rPr>
        <w:t>Total Revenues less Total Costs</w:t>
      </w:r>
      <w:r w:rsidR="00DD342E">
        <w:rPr>
          <w:rFonts w:asciiTheme="minorHAnsi" w:hAnsiTheme="minorHAnsi"/>
          <w:sz w:val="22"/>
          <w:szCs w:val="22"/>
          <w:lang w:eastAsia="en-CA"/>
        </w:rPr>
        <w:t>”</w:t>
      </w:r>
      <w:r>
        <w:rPr>
          <w:rFonts w:asciiTheme="minorHAnsi" w:hAnsiTheme="minorHAnsi"/>
          <w:sz w:val="22"/>
          <w:szCs w:val="22"/>
          <w:lang w:eastAsia="en-CA"/>
        </w:rPr>
        <w:t xml:space="preserve">. You may have to adjust your forecast of </w:t>
      </w:r>
      <w:r w:rsidR="00BB7B78">
        <w:rPr>
          <w:rFonts w:asciiTheme="minorHAnsi" w:hAnsiTheme="minorHAnsi"/>
          <w:sz w:val="22"/>
          <w:szCs w:val="22"/>
          <w:lang w:eastAsia="en-CA"/>
        </w:rPr>
        <w:t xml:space="preserve">the </w:t>
      </w:r>
      <w:r>
        <w:rPr>
          <w:rFonts w:asciiTheme="minorHAnsi" w:hAnsiTheme="minorHAnsi"/>
          <w:sz w:val="22"/>
          <w:szCs w:val="22"/>
          <w:lang w:eastAsia="en-CA"/>
        </w:rPr>
        <w:t xml:space="preserve">revenues or </w:t>
      </w:r>
      <w:r w:rsidR="00BB7B78">
        <w:rPr>
          <w:rFonts w:asciiTheme="minorHAnsi" w:hAnsiTheme="minorHAnsi"/>
          <w:sz w:val="22"/>
          <w:szCs w:val="22"/>
          <w:lang w:eastAsia="en-CA"/>
        </w:rPr>
        <w:t xml:space="preserve">the </w:t>
      </w:r>
      <w:r>
        <w:rPr>
          <w:rFonts w:asciiTheme="minorHAnsi" w:hAnsiTheme="minorHAnsi"/>
          <w:sz w:val="22"/>
          <w:szCs w:val="22"/>
          <w:lang w:eastAsia="en-CA"/>
        </w:rPr>
        <w:t xml:space="preserve">expenditures to make sure this amount is always positive. </w:t>
      </w:r>
      <w:r w:rsidR="00C86E8F">
        <w:rPr>
          <w:rFonts w:asciiTheme="minorHAnsi" w:hAnsiTheme="minorHAnsi"/>
          <w:sz w:val="22"/>
          <w:szCs w:val="22"/>
          <w:lang w:eastAsia="en-CA"/>
        </w:rPr>
        <w:t xml:space="preserve">For example, if your initial forecast of revenues over the next five years results in Total Costs exceeding Total </w:t>
      </w:r>
      <w:r w:rsidR="00BB7B78">
        <w:rPr>
          <w:rFonts w:asciiTheme="minorHAnsi" w:hAnsiTheme="minorHAnsi"/>
          <w:sz w:val="22"/>
          <w:szCs w:val="22"/>
          <w:lang w:eastAsia="en-CA"/>
        </w:rPr>
        <w:t>R</w:t>
      </w:r>
      <w:r w:rsidR="00C86E8F">
        <w:rPr>
          <w:rFonts w:asciiTheme="minorHAnsi" w:hAnsiTheme="minorHAnsi"/>
          <w:sz w:val="22"/>
          <w:szCs w:val="22"/>
          <w:lang w:eastAsia="en-CA"/>
        </w:rPr>
        <w:t xml:space="preserve">evenues, you may have to increase water rates </w:t>
      </w:r>
      <w:r w:rsidR="00BB7B78">
        <w:rPr>
          <w:rFonts w:asciiTheme="minorHAnsi" w:hAnsiTheme="minorHAnsi"/>
          <w:sz w:val="22"/>
          <w:szCs w:val="22"/>
          <w:lang w:eastAsia="en-CA"/>
        </w:rPr>
        <w:t>in the future</w:t>
      </w:r>
      <w:r w:rsidR="00C86E8F">
        <w:rPr>
          <w:rFonts w:asciiTheme="minorHAnsi" w:hAnsiTheme="minorHAnsi"/>
          <w:sz w:val="22"/>
          <w:szCs w:val="22"/>
          <w:lang w:eastAsia="en-CA"/>
        </w:rPr>
        <w:t xml:space="preserve">. The BMP: Sustainable Rates &amp; Charges will help with this.  </w:t>
      </w:r>
    </w:p>
    <w:p w:rsidR="00E61D83" w:rsidRDefault="00E61D83" w:rsidP="00550D0F">
      <w:pPr>
        <w:rPr>
          <w:rFonts w:asciiTheme="minorHAnsi" w:hAnsiTheme="minorHAnsi"/>
          <w:sz w:val="22"/>
          <w:szCs w:val="22"/>
          <w:lang w:eastAsia="en-CA"/>
        </w:rPr>
      </w:pPr>
    </w:p>
    <w:p w:rsidR="00E61D83" w:rsidRPr="00231924" w:rsidRDefault="00E61D83" w:rsidP="00550D0F">
      <w:pPr>
        <w:rPr>
          <w:rFonts w:asciiTheme="minorHAnsi" w:hAnsiTheme="minorHAnsi"/>
          <w:sz w:val="22"/>
          <w:szCs w:val="22"/>
          <w:lang w:eastAsia="en-CA"/>
        </w:rPr>
      </w:pPr>
    </w:p>
    <w:p w:rsidR="00533FF5" w:rsidRDefault="00533FF5" w:rsidP="00777EED">
      <w:pPr>
        <w:rPr>
          <w:rFonts w:asciiTheme="minorHAnsi" w:hAnsiTheme="minorHAnsi" w:cs="Arial"/>
          <w:color w:val="231F20"/>
          <w:sz w:val="22"/>
          <w:szCs w:val="22"/>
        </w:rPr>
      </w:pPr>
    </w:p>
    <w:p w:rsidR="001C0259" w:rsidRPr="0039347E" w:rsidRDefault="0039347E" w:rsidP="0039347E">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w:t>
      </w:r>
      <w:r w:rsidR="00E61D83">
        <w:rPr>
          <w:rFonts w:asciiTheme="minorHAnsi" w:hAnsiTheme="minorHAnsi"/>
          <w:b/>
          <w:color w:val="17365D" w:themeColor="text2" w:themeShade="BF"/>
        </w:rPr>
        <w:t>6</w:t>
      </w:r>
      <w:r>
        <w:rPr>
          <w:rFonts w:asciiTheme="minorHAnsi" w:hAnsiTheme="minorHAnsi"/>
          <w:b/>
          <w:color w:val="17365D" w:themeColor="text2" w:themeShade="BF"/>
        </w:rPr>
        <w:t xml:space="preserve">: </w:t>
      </w:r>
      <w:r w:rsidRPr="0039347E">
        <w:rPr>
          <w:rFonts w:asciiTheme="minorHAnsi" w:hAnsiTheme="minorHAnsi"/>
          <w:b/>
          <w:color w:val="17365D" w:themeColor="text2" w:themeShade="BF"/>
        </w:rPr>
        <w:t xml:space="preserve"> </w:t>
      </w:r>
      <w:r w:rsidR="00E61D83">
        <w:rPr>
          <w:rFonts w:asciiTheme="minorHAnsi" w:hAnsiTheme="minorHAnsi"/>
          <w:b/>
          <w:color w:val="17365D" w:themeColor="text2" w:themeShade="BF"/>
        </w:rPr>
        <w:t>Ensure</w:t>
      </w:r>
      <w:r w:rsidR="00432503">
        <w:rPr>
          <w:rFonts w:asciiTheme="minorHAnsi" w:hAnsiTheme="minorHAnsi"/>
          <w:b/>
          <w:color w:val="17365D" w:themeColor="text2" w:themeShade="BF"/>
        </w:rPr>
        <w:t xml:space="preserve"> </w:t>
      </w:r>
      <w:r w:rsidR="00831EB4">
        <w:rPr>
          <w:rFonts w:asciiTheme="minorHAnsi" w:hAnsiTheme="minorHAnsi"/>
          <w:b/>
          <w:color w:val="17365D" w:themeColor="text2" w:themeShade="BF"/>
        </w:rPr>
        <w:t>r</w:t>
      </w:r>
      <w:r w:rsidR="00432503">
        <w:rPr>
          <w:rFonts w:asciiTheme="minorHAnsi" w:hAnsiTheme="minorHAnsi"/>
          <w:b/>
          <w:color w:val="17365D" w:themeColor="text2" w:themeShade="BF"/>
        </w:rPr>
        <w:t>eserve accounts</w:t>
      </w:r>
      <w:r w:rsidR="00E61D83">
        <w:rPr>
          <w:rFonts w:asciiTheme="minorHAnsi" w:hAnsiTheme="minorHAnsi"/>
          <w:b/>
          <w:color w:val="17365D" w:themeColor="text2" w:themeShade="BF"/>
        </w:rPr>
        <w:t xml:space="preserve"> are in place</w:t>
      </w:r>
    </w:p>
    <w:p w:rsidR="00C37654" w:rsidRDefault="00C37654" w:rsidP="001C0259">
      <w:pPr>
        <w:pStyle w:val="NormalWeb"/>
        <w:shd w:val="clear" w:color="auto" w:fill="FFFFFF"/>
        <w:spacing w:before="0" w:beforeAutospacing="0" w:after="0" w:afterAutospacing="0"/>
        <w:rPr>
          <w:rFonts w:asciiTheme="minorHAnsi" w:hAnsiTheme="minorHAnsi"/>
          <w:b/>
          <w:color w:val="000000"/>
          <w:sz w:val="22"/>
          <w:szCs w:val="22"/>
          <w:lang w:val="en-US" w:eastAsia="en-US"/>
        </w:rPr>
      </w:pPr>
    </w:p>
    <w:p w:rsidR="001C0259" w:rsidRDefault="00C37654" w:rsidP="001C0259">
      <w:pPr>
        <w:pStyle w:val="NormalWeb"/>
        <w:shd w:val="clear" w:color="auto" w:fill="FFFFFF"/>
        <w:spacing w:before="0" w:beforeAutospacing="0" w:after="0" w:afterAutospacing="0"/>
        <w:rPr>
          <w:rFonts w:asciiTheme="minorHAnsi" w:eastAsiaTheme="minorHAnsi" w:hAnsiTheme="minorHAnsi"/>
          <w:color w:val="000000"/>
          <w:sz w:val="22"/>
          <w:szCs w:val="22"/>
          <w:lang w:eastAsia="en-US"/>
        </w:rPr>
      </w:pPr>
      <w:r>
        <w:rPr>
          <w:rFonts w:asciiTheme="minorHAnsi" w:hAnsiTheme="minorHAnsi"/>
          <w:b/>
          <w:color w:val="000000"/>
          <w:sz w:val="22"/>
          <w:szCs w:val="22"/>
          <w:lang w:val="en-US" w:eastAsia="en-US"/>
        </w:rPr>
        <w:t>Creation of a</w:t>
      </w:r>
      <w:r>
        <w:rPr>
          <w:rFonts w:asciiTheme="minorHAnsi" w:eastAsiaTheme="minorHAnsi" w:hAnsiTheme="minorHAnsi"/>
          <w:color w:val="000000"/>
          <w:sz w:val="22"/>
          <w:szCs w:val="22"/>
          <w:lang w:eastAsia="en-US"/>
        </w:rPr>
        <w:t xml:space="preserve"> five-year plan requires you to think well beyond your current annual budget and the events of the coming year. As you think about the longer term, the value of creating reserve accounts will become clear.  The reserve accounts that are useful for water systems are shown in the box.  </w:t>
      </w:r>
    </w:p>
    <w:p w:rsidR="003D5395" w:rsidRDefault="009E507D" w:rsidP="001C0259">
      <w:pPr>
        <w:rPr>
          <w:rFonts w:asciiTheme="minorHAnsi" w:hAnsiTheme="minorHAnsi"/>
          <w:sz w:val="22"/>
          <w:szCs w:val="22"/>
          <w:lang w:eastAsia="en-CA"/>
        </w:rPr>
      </w:pPr>
      <w:r w:rsidRPr="009E507D">
        <w:rPr>
          <w:rFonts w:asciiTheme="minorHAnsi" w:hAnsiTheme="minorHAnsi"/>
          <w:noProof/>
          <w:sz w:val="22"/>
          <w:szCs w:val="22"/>
          <w:lang w:eastAsia="zh-TW"/>
        </w:rPr>
        <w:pict>
          <v:shape id="_x0000_s1113" type="#_x0000_t202" style="position:absolute;margin-left:-14.9pt;margin-top:7.9pt;width:163pt;height:103.7pt;z-index:-251565056;mso-height-percent:200;mso-height-percent:200;mso-width-relative:margin;mso-height-relative:margin" wrapcoords="638 -1452 -106 -182 -106 21418 21706 21418 22026 21418 22451 19966 22451 -1452 638 -1452">
            <v:shadow on="t" opacity=".5" offset="6pt,-6pt"/>
            <v:textbox style="mso-fit-shape-to-text:t">
              <w:txbxContent>
                <w:p w:rsidR="00BB7B78" w:rsidRPr="00465A24" w:rsidRDefault="00BB7B78">
                  <w:pPr>
                    <w:rPr>
                      <w:rFonts w:asciiTheme="minorHAnsi" w:hAnsiTheme="minorHAnsi"/>
                      <w:sz w:val="22"/>
                      <w:szCs w:val="22"/>
                      <w:lang w:eastAsia="en-CA"/>
                    </w:rPr>
                  </w:pPr>
                  <w:r w:rsidRPr="00465A24">
                    <w:rPr>
                      <w:rFonts w:asciiTheme="minorHAnsi" w:hAnsiTheme="minorHAnsi"/>
                      <w:sz w:val="22"/>
                      <w:szCs w:val="22"/>
                      <w:lang w:eastAsia="en-CA"/>
                    </w:rPr>
                    <w:t>Create Reserve Accounts</w:t>
                  </w:r>
                </w:p>
                <w:p w:rsidR="00BB7B78" w:rsidRPr="002A1182" w:rsidRDefault="00BB7B78" w:rsidP="00465A24">
                  <w:pPr>
                    <w:pStyle w:val="ListParagraph"/>
                    <w:numPr>
                      <w:ilvl w:val="0"/>
                      <w:numId w:val="29"/>
                    </w:numPr>
                    <w:rPr>
                      <w:sz w:val="20"/>
                      <w:szCs w:val="20"/>
                      <w:lang w:eastAsia="en-CA"/>
                    </w:rPr>
                  </w:pPr>
                  <w:r w:rsidRPr="002A1182">
                    <w:rPr>
                      <w:sz w:val="20"/>
                      <w:szCs w:val="20"/>
                      <w:lang w:eastAsia="en-CA"/>
                    </w:rPr>
                    <w:t>Renewal Reserve Fund</w:t>
                  </w:r>
                </w:p>
                <w:p w:rsidR="00BB7B78" w:rsidRPr="002A1182" w:rsidRDefault="00BB7B78" w:rsidP="00465A24">
                  <w:pPr>
                    <w:pStyle w:val="ListParagraph"/>
                    <w:numPr>
                      <w:ilvl w:val="0"/>
                      <w:numId w:val="29"/>
                    </w:numPr>
                    <w:rPr>
                      <w:sz w:val="20"/>
                      <w:szCs w:val="20"/>
                      <w:lang w:eastAsia="en-CA"/>
                    </w:rPr>
                  </w:pPr>
                  <w:r w:rsidRPr="002A1182">
                    <w:rPr>
                      <w:sz w:val="20"/>
                      <w:szCs w:val="20"/>
                      <w:lang w:eastAsia="en-CA"/>
                    </w:rPr>
                    <w:t>Operating Reserve Fund</w:t>
                  </w:r>
                </w:p>
                <w:p w:rsidR="00BB7B78" w:rsidRDefault="00BB7B78" w:rsidP="00465A24">
                  <w:pPr>
                    <w:pStyle w:val="ListParagraph"/>
                    <w:numPr>
                      <w:ilvl w:val="0"/>
                      <w:numId w:val="29"/>
                    </w:numPr>
                    <w:rPr>
                      <w:sz w:val="20"/>
                      <w:szCs w:val="20"/>
                      <w:lang w:eastAsia="en-CA"/>
                    </w:rPr>
                  </w:pPr>
                  <w:r w:rsidRPr="002A1182">
                    <w:rPr>
                      <w:sz w:val="20"/>
                      <w:szCs w:val="20"/>
                      <w:lang w:eastAsia="en-CA"/>
                    </w:rPr>
                    <w:t>Emergency Reserve Fund</w:t>
                  </w:r>
                </w:p>
                <w:p w:rsidR="00BB7B78" w:rsidRPr="002A1182" w:rsidRDefault="00BB7B78" w:rsidP="00465A24">
                  <w:pPr>
                    <w:pStyle w:val="ListParagraph"/>
                    <w:numPr>
                      <w:ilvl w:val="0"/>
                      <w:numId w:val="29"/>
                    </w:numPr>
                    <w:rPr>
                      <w:sz w:val="20"/>
                      <w:szCs w:val="20"/>
                      <w:lang w:eastAsia="en-CA"/>
                    </w:rPr>
                  </w:pPr>
                  <w:r>
                    <w:rPr>
                      <w:sz w:val="20"/>
                      <w:szCs w:val="20"/>
                      <w:lang w:eastAsia="en-CA"/>
                    </w:rPr>
                    <w:t>Capital Reserve Fund</w:t>
                  </w:r>
                </w:p>
              </w:txbxContent>
            </v:textbox>
            <w10:wrap type="through"/>
          </v:shape>
        </w:pict>
      </w:r>
    </w:p>
    <w:p w:rsidR="003D5395" w:rsidRDefault="00C37654" w:rsidP="001C0259">
      <w:pPr>
        <w:rPr>
          <w:rFonts w:asciiTheme="minorHAnsi" w:hAnsiTheme="minorHAnsi"/>
          <w:sz w:val="22"/>
          <w:szCs w:val="22"/>
          <w:lang w:eastAsia="en-CA"/>
        </w:rPr>
      </w:pPr>
      <w:r w:rsidRPr="00C37654">
        <w:rPr>
          <w:rFonts w:asciiTheme="minorHAnsi" w:hAnsiTheme="minorHAnsi"/>
          <w:b/>
          <w:sz w:val="22"/>
          <w:szCs w:val="22"/>
          <w:lang w:eastAsia="en-CA"/>
        </w:rPr>
        <w:t>Renewal Reserve:</w:t>
      </w:r>
      <w:r>
        <w:rPr>
          <w:rFonts w:asciiTheme="minorHAnsi" w:hAnsiTheme="minorHAnsi"/>
          <w:sz w:val="22"/>
          <w:szCs w:val="22"/>
          <w:lang w:eastAsia="en-CA"/>
        </w:rPr>
        <w:t xml:space="preserve"> </w:t>
      </w:r>
      <w:r w:rsidR="001C0259" w:rsidRPr="00231924">
        <w:rPr>
          <w:rFonts w:asciiTheme="minorHAnsi" w:hAnsiTheme="minorHAnsi"/>
          <w:sz w:val="22"/>
          <w:szCs w:val="22"/>
          <w:lang w:eastAsia="en-CA"/>
        </w:rPr>
        <w:t xml:space="preserve">You operate a water system which includes expensive assets, some of which may last a long time, and which have to be maintained and eventually replaced. So you should set aside money each year </w:t>
      </w:r>
      <w:r w:rsidR="003D5395">
        <w:rPr>
          <w:rFonts w:asciiTheme="minorHAnsi" w:hAnsiTheme="minorHAnsi"/>
          <w:sz w:val="22"/>
          <w:szCs w:val="22"/>
          <w:lang w:eastAsia="en-CA"/>
        </w:rPr>
        <w:t xml:space="preserve">in your </w:t>
      </w:r>
      <w:r w:rsidR="003D5395" w:rsidRPr="003D5395">
        <w:rPr>
          <w:rFonts w:asciiTheme="minorHAnsi" w:hAnsiTheme="minorHAnsi"/>
          <w:i/>
          <w:sz w:val="22"/>
          <w:szCs w:val="22"/>
          <w:lang w:eastAsia="en-CA"/>
        </w:rPr>
        <w:t>Renewal Reserve</w:t>
      </w:r>
      <w:r w:rsidR="003D5395">
        <w:rPr>
          <w:rFonts w:asciiTheme="minorHAnsi" w:hAnsiTheme="minorHAnsi"/>
          <w:sz w:val="22"/>
          <w:szCs w:val="22"/>
          <w:lang w:eastAsia="en-CA"/>
        </w:rPr>
        <w:t xml:space="preserve"> fund </w:t>
      </w:r>
      <w:r w:rsidR="001C0259" w:rsidRPr="00231924">
        <w:rPr>
          <w:rFonts w:asciiTheme="minorHAnsi" w:hAnsiTheme="minorHAnsi"/>
          <w:sz w:val="22"/>
          <w:szCs w:val="22"/>
          <w:lang w:eastAsia="en-CA"/>
        </w:rPr>
        <w:t>to provide for eventual renewal or replacement</w:t>
      </w:r>
      <w:r w:rsidR="00156965" w:rsidRPr="00156965">
        <w:rPr>
          <w:rFonts w:asciiTheme="minorHAnsi" w:hAnsiTheme="minorHAnsi"/>
          <w:sz w:val="22"/>
          <w:szCs w:val="22"/>
          <w:lang w:eastAsia="en-CA"/>
        </w:rPr>
        <w:t xml:space="preserve"> </w:t>
      </w:r>
      <w:r>
        <w:rPr>
          <w:rFonts w:asciiTheme="minorHAnsi" w:hAnsiTheme="minorHAnsi"/>
          <w:sz w:val="22"/>
          <w:szCs w:val="22"/>
          <w:lang w:eastAsia="en-CA"/>
        </w:rPr>
        <w:t>of equipment. Systematic renewal will</w:t>
      </w:r>
      <w:r w:rsidR="00156965">
        <w:rPr>
          <w:rFonts w:asciiTheme="minorHAnsi" w:hAnsiTheme="minorHAnsi"/>
          <w:sz w:val="22"/>
          <w:szCs w:val="22"/>
          <w:lang w:eastAsia="en-CA"/>
        </w:rPr>
        <w:t xml:space="preserve"> reduce downtime and </w:t>
      </w:r>
      <w:r>
        <w:rPr>
          <w:rFonts w:asciiTheme="minorHAnsi" w:hAnsiTheme="minorHAnsi"/>
          <w:sz w:val="22"/>
          <w:szCs w:val="22"/>
          <w:lang w:eastAsia="en-CA"/>
        </w:rPr>
        <w:t xml:space="preserve">avoid </w:t>
      </w:r>
      <w:r w:rsidR="00156965">
        <w:rPr>
          <w:rFonts w:asciiTheme="minorHAnsi" w:hAnsiTheme="minorHAnsi"/>
          <w:sz w:val="22"/>
          <w:szCs w:val="22"/>
          <w:lang w:eastAsia="en-CA"/>
        </w:rPr>
        <w:t>extra costs due to breakdowns</w:t>
      </w:r>
      <w:r w:rsidR="001C0259" w:rsidRPr="00231924">
        <w:rPr>
          <w:rFonts w:asciiTheme="minorHAnsi" w:hAnsiTheme="minorHAnsi"/>
          <w:sz w:val="22"/>
          <w:szCs w:val="22"/>
          <w:lang w:eastAsia="en-CA"/>
        </w:rPr>
        <w:t xml:space="preserve">. </w:t>
      </w:r>
      <w:r w:rsidR="001C0259">
        <w:rPr>
          <w:rFonts w:asciiTheme="minorHAnsi" w:hAnsiTheme="minorHAnsi"/>
          <w:sz w:val="22"/>
          <w:szCs w:val="22"/>
          <w:lang w:eastAsia="en-CA"/>
        </w:rPr>
        <w:t>Your asset management plan</w:t>
      </w:r>
      <w:r w:rsidR="001C0259">
        <w:rPr>
          <w:rStyle w:val="FootnoteReference"/>
          <w:rFonts w:asciiTheme="minorHAnsi" w:hAnsiTheme="minorHAnsi"/>
          <w:sz w:val="22"/>
          <w:szCs w:val="22"/>
          <w:lang w:eastAsia="en-CA"/>
        </w:rPr>
        <w:footnoteReference w:id="1"/>
      </w:r>
      <w:r w:rsidR="001C0259">
        <w:rPr>
          <w:rFonts w:asciiTheme="minorHAnsi" w:hAnsiTheme="minorHAnsi"/>
          <w:sz w:val="22"/>
          <w:szCs w:val="22"/>
          <w:lang w:eastAsia="en-CA"/>
        </w:rPr>
        <w:t xml:space="preserve"> will help with this. </w:t>
      </w:r>
    </w:p>
    <w:p w:rsidR="003D5395" w:rsidRDefault="003D5395" w:rsidP="003D5395">
      <w:pPr>
        <w:rPr>
          <w:rFonts w:asciiTheme="minorHAnsi" w:hAnsiTheme="minorHAnsi"/>
          <w:sz w:val="22"/>
          <w:szCs w:val="22"/>
          <w:lang w:eastAsia="en-CA"/>
        </w:rPr>
      </w:pPr>
    </w:p>
    <w:p w:rsidR="003D5395" w:rsidRDefault="00C37654" w:rsidP="003D5395">
      <w:pPr>
        <w:rPr>
          <w:rFonts w:asciiTheme="minorHAnsi" w:hAnsiTheme="minorHAnsi"/>
          <w:color w:val="000000"/>
          <w:sz w:val="22"/>
          <w:szCs w:val="22"/>
        </w:rPr>
      </w:pPr>
      <w:r w:rsidRPr="00C37654">
        <w:rPr>
          <w:rFonts w:asciiTheme="minorHAnsi" w:hAnsiTheme="minorHAnsi"/>
          <w:b/>
          <w:sz w:val="22"/>
          <w:szCs w:val="22"/>
          <w:lang w:eastAsia="en-CA"/>
        </w:rPr>
        <w:t>Operating Reserve:</w:t>
      </w:r>
      <w:r>
        <w:rPr>
          <w:rFonts w:asciiTheme="minorHAnsi" w:hAnsiTheme="minorHAnsi"/>
          <w:sz w:val="22"/>
          <w:szCs w:val="22"/>
          <w:lang w:eastAsia="en-CA"/>
        </w:rPr>
        <w:t xml:space="preserve"> </w:t>
      </w:r>
      <w:r w:rsidR="003D5395" w:rsidRPr="00231924">
        <w:rPr>
          <w:rFonts w:asciiTheme="minorHAnsi" w:hAnsiTheme="minorHAnsi"/>
          <w:sz w:val="22"/>
          <w:szCs w:val="22"/>
          <w:lang w:eastAsia="en-CA"/>
        </w:rPr>
        <w:t xml:space="preserve">During your annual budget process you </w:t>
      </w:r>
      <w:r w:rsidR="003D5395">
        <w:rPr>
          <w:rFonts w:asciiTheme="minorHAnsi" w:hAnsiTheme="minorHAnsi"/>
          <w:sz w:val="22"/>
          <w:szCs w:val="22"/>
          <w:lang w:eastAsia="en-CA"/>
        </w:rPr>
        <w:t>may</w:t>
      </w:r>
      <w:r w:rsidR="003D5395" w:rsidRPr="00231924">
        <w:rPr>
          <w:rFonts w:asciiTheme="minorHAnsi" w:hAnsiTheme="minorHAnsi"/>
          <w:sz w:val="22"/>
          <w:szCs w:val="22"/>
          <w:lang w:eastAsia="en-CA"/>
        </w:rPr>
        <w:t xml:space="preserve"> consider preparing </w:t>
      </w:r>
      <w:r w:rsidR="003D5395">
        <w:rPr>
          <w:rFonts w:asciiTheme="minorHAnsi" w:hAnsiTheme="minorHAnsi"/>
          <w:sz w:val="22"/>
          <w:szCs w:val="22"/>
        </w:rPr>
        <w:t>projections</w:t>
      </w:r>
      <w:r w:rsidR="003D5395" w:rsidRPr="00231924">
        <w:rPr>
          <w:rFonts w:asciiTheme="minorHAnsi" w:hAnsiTheme="minorHAnsi"/>
          <w:sz w:val="22"/>
          <w:szCs w:val="22"/>
          <w:lang w:eastAsia="en-CA"/>
        </w:rPr>
        <w:t xml:space="preserve"> for three scenarios – best case, worst case, and middle of the road. </w:t>
      </w:r>
      <w:r w:rsidR="003D5395">
        <w:rPr>
          <w:rFonts w:asciiTheme="minorHAnsi" w:hAnsiTheme="minorHAnsi"/>
          <w:sz w:val="22"/>
          <w:szCs w:val="22"/>
        </w:rPr>
        <w:t xml:space="preserve">The difference between the annual expenditures for the worst case and the middle-of-the-road case may give an indication of the money you should set aside in an </w:t>
      </w:r>
      <w:r w:rsidR="003D5395">
        <w:rPr>
          <w:rFonts w:asciiTheme="minorHAnsi" w:hAnsiTheme="minorHAnsi"/>
          <w:i/>
          <w:sz w:val="22"/>
          <w:szCs w:val="22"/>
        </w:rPr>
        <w:t>Operating</w:t>
      </w:r>
      <w:r w:rsidR="003D5395" w:rsidRPr="003D5395">
        <w:rPr>
          <w:rFonts w:asciiTheme="minorHAnsi" w:hAnsiTheme="minorHAnsi"/>
          <w:i/>
          <w:sz w:val="22"/>
          <w:szCs w:val="22"/>
        </w:rPr>
        <w:t xml:space="preserve"> Reserve</w:t>
      </w:r>
      <w:r w:rsidR="003D5395">
        <w:rPr>
          <w:rFonts w:asciiTheme="minorHAnsi" w:hAnsiTheme="minorHAnsi"/>
          <w:sz w:val="22"/>
          <w:szCs w:val="22"/>
        </w:rPr>
        <w:t xml:space="preserve"> fund. </w:t>
      </w:r>
      <w:r w:rsidR="003D5395" w:rsidRPr="00231924">
        <w:rPr>
          <w:rFonts w:asciiTheme="minorHAnsi" w:hAnsiTheme="minorHAnsi"/>
          <w:sz w:val="22"/>
          <w:szCs w:val="22"/>
          <w:lang w:eastAsia="en-CA"/>
        </w:rPr>
        <w:t xml:space="preserve">This approach encourages you to anticipate potential </w:t>
      </w:r>
      <w:r w:rsidR="003D5395" w:rsidRPr="00231924">
        <w:rPr>
          <w:rFonts w:asciiTheme="minorHAnsi" w:hAnsiTheme="minorHAnsi"/>
          <w:sz w:val="22"/>
          <w:szCs w:val="22"/>
          <w:lang w:eastAsia="en-CA"/>
        </w:rPr>
        <w:lastRenderedPageBreak/>
        <w:t xml:space="preserve">problems, and to plan for them. And this gives you additional confidence when responding to the unexpected.  </w:t>
      </w:r>
    </w:p>
    <w:p w:rsidR="003D5395" w:rsidRDefault="003D5395" w:rsidP="003D5395">
      <w:pPr>
        <w:rPr>
          <w:rFonts w:asciiTheme="minorHAnsi" w:hAnsiTheme="minorHAnsi"/>
          <w:sz w:val="22"/>
          <w:szCs w:val="22"/>
          <w:lang w:eastAsia="en-CA"/>
        </w:rPr>
      </w:pPr>
    </w:p>
    <w:p w:rsidR="003D5395" w:rsidRDefault="00C37654" w:rsidP="003D5395">
      <w:pPr>
        <w:rPr>
          <w:rFonts w:asciiTheme="minorHAnsi" w:hAnsiTheme="minorHAnsi"/>
          <w:sz w:val="22"/>
          <w:szCs w:val="22"/>
          <w:lang w:eastAsia="en-CA"/>
        </w:rPr>
      </w:pPr>
      <w:r w:rsidRPr="00C37654">
        <w:rPr>
          <w:rFonts w:asciiTheme="minorHAnsi" w:hAnsiTheme="minorHAnsi"/>
          <w:b/>
          <w:sz w:val="22"/>
          <w:szCs w:val="22"/>
          <w:lang w:eastAsia="en-CA"/>
        </w:rPr>
        <w:t>Emergency Reserve:</w:t>
      </w:r>
      <w:r>
        <w:rPr>
          <w:rFonts w:asciiTheme="minorHAnsi" w:hAnsiTheme="minorHAnsi"/>
          <w:sz w:val="22"/>
          <w:szCs w:val="22"/>
          <w:lang w:eastAsia="en-CA"/>
        </w:rPr>
        <w:t xml:space="preserve"> </w:t>
      </w:r>
      <w:r w:rsidR="003D5395" w:rsidRPr="00231924">
        <w:rPr>
          <w:rFonts w:asciiTheme="minorHAnsi" w:hAnsiTheme="minorHAnsi"/>
          <w:sz w:val="22"/>
          <w:szCs w:val="22"/>
          <w:lang w:eastAsia="en-CA"/>
        </w:rPr>
        <w:t>You should operate your water system like a business, and all businesses face unexpected events which affect their finances</w:t>
      </w:r>
      <w:r w:rsidR="00156965">
        <w:rPr>
          <w:rFonts w:asciiTheme="minorHAnsi" w:hAnsiTheme="minorHAnsi"/>
          <w:sz w:val="22"/>
          <w:szCs w:val="22"/>
          <w:lang w:eastAsia="en-CA"/>
        </w:rPr>
        <w:t>.</w:t>
      </w:r>
      <w:r w:rsidR="00156965" w:rsidRPr="003D5395">
        <w:rPr>
          <w:rFonts w:asciiTheme="minorHAnsi" w:hAnsiTheme="minorHAnsi"/>
          <w:sz w:val="22"/>
          <w:szCs w:val="22"/>
          <w:lang w:eastAsia="en-CA"/>
        </w:rPr>
        <w:t xml:space="preserve"> </w:t>
      </w:r>
      <w:r w:rsidR="00156965">
        <w:rPr>
          <w:rFonts w:asciiTheme="minorHAnsi" w:hAnsiTheme="minorHAnsi"/>
          <w:sz w:val="22"/>
          <w:szCs w:val="22"/>
          <w:lang w:eastAsia="en-CA"/>
        </w:rPr>
        <w:t>An established</w:t>
      </w:r>
      <w:r w:rsidR="003D5395" w:rsidRPr="00231924">
        <w:rPr>
          <w:rFonts w:asciiTheme="minorHAnsi" w:hAnsiTheme="minorHAnsi"/>
          <w:sz w:val="22"/>
          <w:szCs w:val="22"/>
          <w:lang w:eastAsia="en-CA"/>
        </w:rPr>
        <w:t xml:space="preserve"> </w:t>
      </w:r>
      <w:r w:rsidR="003D5395" w:rsidRPr="003D5395">
        <w:rPr>
          <w:rFonts w:asciiTheme="minorHAnsi" w:hAnsiTheme="minorHAnsi"/>
          <w:i/>
          <w:sz w:val="22"/>
          <w:szCs w:val="22"/>
          <w:lang w:eastAsia="en-CA"/>
        </w:rPr>
        <w:t>Emergency Reserve</w:t>
      </w:r>
      <w:r w:rsidR="003D5395" w:rsidRPr="00231924">
        <w:rPr>
          <w:rFonts w:asciiTheme="minorHAnsi" w:hAnsiTheme="minorHAnsi"/>
          <w:sz w:val="22"/>
          <w:szCs w:val="22"/>
          <w:lang w:eastAsia="en-CA"/>
        </w:rPr>
        <w:t xml:space="preserve"> fund </w:t>
      </w:r>
      <w:r w:rsidR="00156965">
        <w:rPr>
          <w:rFonts w:asciiTheme="minorHAnsi" w:hAnsiTheme="minorHAnsi"/>
          <w:sz w:val="22"/>
          <w:szCs w:val="22"/>
          <w:lang w:eastAsia="en-CA"/>
        </w:rPr>
        <w:t>with budgeted</w:t>
      </w:r>
      <w:r w:rsidR="003D5395" w:rsidRPr="00231924">
        <w:rPr>
          <w:rFonts w:asciiTheme="minorHAnsi" w:hAnsiTheme="minorHAnsi"/>
          <w:sz w:val="22"/>
          <w:szCs w:val="22"/>
          <w:lang w:eastAsia="en-CA"/>
        </w:rPr>
        <w:t xml:space="preserve"> annual contributions</w:t>
      </w:r>
      <w:r w:rsidR="00DF1566">
        <w:rPr>
          <w:rFonts w:asciiTheme="minorHAnsi" w:hAnsiTheme="minorHAnsi"/>
          <w:sz w:val="22"/>
          <w:szCs w:val="22"/>
          <w:lang w:eastAsia="en-CA"/>
        </w:rPr>
        <w:t xml:space="preserve"> made until you achieve a target balance in the fund, </w:t>
      </w:r>
      <w:r w:rsidR="00156965">
        <w:rPr>
          <w:rFonts w:asciiTheme="minorHAnsi" w:hAnsiTheme="minorHAnsi"/>
          <w:sz w:val="22"/>
          <w:szCs w:val="22"/>
          <w:lang w:eastAsia="en-CA"/>
        </w:rPr>
        <w:t>will provide money “for a rainy day,” give you peace of mind, and increase confidence of users in your ability to manage a sustainable water system</w:t>
      </w:r>
      <w:r w:rsidR="003D5395" w:rsidRPr="00231924">
        <w:rPr>
          <w:rFonts w:asciiTheme="minorHAnsi" w:hAnsiTheme="minorHAnsi"/>
          <w:sz w:val="22"/>
          <w:szCs w:val="22"/>
          <w:lang w:eastAsia="en-CA"/>
        </w:rPr>
        <w:t xml:space="preserve">. </w:t>
      </w:r>
    </w:p>
    <w:p w:rsidR="00AB0520" w:rsidRDefault="00AB0520" w:rsidP="003D5395">
      <w:pPr>
        <w:rPr>
          <w:rFonts w:asciiTheme="minorHAnsi" w:hAnsiTheme="minorHAnsi"/>
          <w:sz w:val="22"/>
          <w:szCs w:val="22"/>
          <w:lang w:eastAsia="en-CA"/>
        </w:rPr>
      </w:pPr>
    </w:p>
    <w:p w:rsidR="00AB0520" w:rsidRDefault="00AB0520" w:rsidP="003D5395">
      <w:pPr>
        <w:rPr>
          <w:rFonts w:asciiTheme="minorHAnsi" w:hAnsiTheme="minorHAnsi"/>
          <w:sz w:val="22"/>
          <w:szCs w:val="22"/>
          <w:lang w:eastAsia="en-CA"/>
        </w:rPr>
      </w:pPr>
      <w:r w:rsidRPr="00AB0520">
        <w:rPr>
          <w:rFonts w:asciiTheme="minorHAnsi" w:hAnsiTheme="minorHAnsi"/>
          <w:b/>
          <w:sz w:val="22"/>
          <w:szCs w:val="22"/>
          <w:lang w:eastAsia="en-CA"/>
        </w:rPr>
        <w:t>Capital Reserve</w:t>
      </w:r>
      <w:r>
        <w:rPr>
          <w:rFonts w:asciiTheme="minorHAnsi" w:hAnsiTheme="minorHAnsi"/>
          <w:sz w:val="22"/>
          <w:szCs w:val="22"/>
          <w:lang w:eastAsia="en-CA"/>
        </w:rPr>
        <w:t>: Your capital reserve is the fund from which you pay for capital projects. Capital projects are those which improve your system (as opposed to renewing existing parts and equipment, which are covered in the Renewal Replacement Reserve). Examples of capital projects might be installing filtration for the first time, or extending your distribution network to serve new customers.  Income to the capital reserve fund might include the annual contributions you make f</w:t>
      </w:r>
      <w:r w:rsidR="00624586">
        <w:rPr>
          <w:rFonts w:asciiTheme="minorHAnsi" w:hAnsiTheme="minorHAnsi"/>
          <w:sz w:val="22"/>
          <w:szCs w:val="22"/>
          <w:lang w:eastAsia="en-CA"/>
        </w:rPr>
        <w:t>ro</w:t>
      </w:r>
      <w:r>
        <w:rPr>
          <w:rFonts w:asciiTheme="minorHAnsi" w:hAnsiTheme="minorHAnsi"/>
          <w:sz w:val="22"/>
          <w:szCs w:val="22"/>
          <w:lang w:eastAsia="en-CA"/>
        </w:rPr>
        <w:t xml:space="preserve">m your operating budget, and any proceeds of loans you receive for capital expenditures. Expenses will include direct payments for capital projects, and the principal and interest charges in repayment of loans. </w:t>
      </w:r>
    </w:p>
    <w:p w:rsidR="003D5395" w:rsidRDefault="003D5395" w:rsidP="001C0259">
      <w:pPr>
        <w:rPr>
          <w:rFonts w:asciiTheme="minorHAnsi" w:hAnsiTheme="minorHAnsi"/>
          <w:sz w:val="22"/>
          <w:szCs w:val="22"/>
          <w:lang w:eastAsia="en-CA"/>
        </w:rPr>
      </w:pPr>
    </w:p>
    <w:p w:rsidR="003954C2" w:rsidRDefault="003954C2" w:rsidP="00D0478C">
      <w:pPr>
        <w:pBdr>
          <w:bottom w:val="single" w:sz="4" w:space="1" w:color="auto"/>
        </w:pBdr>
        <w:rPr>
          <w:rFonts w:asciiTheme="minorHAnsi" w:hAnsiTheme="minorHAnsi" w:cs="Arial"/>
          <w:color w:val="231F20"/>
          <w:sz w:val="22"/>
          <w:szCs w:val="22"/>
        </w:rPr>
      </w:pPr>
    </w:p>
    <w:p w:rsidR="00533FF5" w:rsidRDefault="00533FF5" w:rsidP="00777EED">
      <w:pPr>
        <w:rPr>
          <w:rFonts w:asciiTheme="minorHAnsi" w:hAnsiTheme="minorHAnsi" w:cs="Arial"/>
          <w:color w:val="231F20"/>
          <w:sz w:val="22"/>
          <w:szCs w:val="22"/>
        </w:rPr>
      </w:pPr>
    </w:p>
    <w:p w:rsidR="008B6840" w:rsidRDefault="008B6840" w:rsidP="008B6840">
      <w:pPr>
        <w:pStyle w:val="Heading2"/>
        <w:shd w:val="clear" w:color="auto" w:fill="DAEEF3" w:themeFill="accent5" w:themeFillTint="33"/>
      </w:pPr>
      <w:r>
        <w:t xml:space="preserve">3. </w:t>
      </w:r>
      <w:r w:rsidR="001635C2">
        <w:t>How long will this take?</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1635C2" w:rsidRDefault="001635C2" w:rsidP="001635C2">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The table below shows a typical timeframe to prepare this BMP for implementation. This includes communication time to discuss details with key people, bring together individuals who can contribute to the process, and administrative time to assemble the information needed for the individual building blocks. Preparation of each building block, perhaps in the form of a worksheet or checklist, may only require one or two hours, once you are familiar with the process. </w:t>
      </w:r>
    </w:p>
    <w:p w:rsidR="001635C2" w:rsidRDefault="001635C2" w:rsidP="001635C2">
      <w:pPr>
        <w:pStyle w:val="NormalWeb"/>
        <w:spacing w:before="0" w:beforeAutospacing="0" w:after="0" w:afterAutospacing="0"/>
        <w:rPr>
          <w:rFonts w:asciiTheme="minorHAnsi" w:hAnsiTheme="minorHAnsi" w:cstheme="minorHAnsi"/>
          <w:color w:val="244061" w:themeColor="accent1" w:themeShade="80"/>
          <w:sz w:val="22"/>
          <w:szCs w:val="22"/>
        </w:rPr>
      </w:pPr>
    </w:p>
    <w:p w:rsidR="001635C2" w:rsidRDefault="001635C2" w:rsidP="001635C2">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Expect to revisit your five-year plan at least annually to update information. This review and update will take less time than the initial planning process, and is important for good financial decision-making.  </w:t>
      </w:r>
    </w:p>
    <w:p w:rsidR="00570C4A" w:rsidRDefault="00570C4A" w:rsidP="008B6840">
      <w:pPr>
        <w:pStyle w:val="NormalWeb"/>
        <w:spacing w:before="0" w:beforeAutospacing="0" w:after="0" w:afterAutospacing="0"/>
        <w:rPr>
          <w:rFonts w:asciiTheme="minorHAnsi" w:hAnsiTheme="minorHAnsi" w:cstheme="minorHAnsi"/>
          <w:color w:val="244061" w:themeColor="accent1" w:themeShade="80"/>
          <w:sz w:val="22"/>
          <w:szCs w:val="22"/>
        </w:rPr>
      </w:pPr>
    </w:p>
    <w:tbl>
      <w:tblPr>
        <w:tblStyle w:val="TableGrid"/>
        <w:tblW w:w="0" w:type="auto"/>
        <w:tblInd w:w="218" w:type="dxa"/>
        <w:tblLook w:val="04A0"/>
      </w:tblPr>
      <w:tblGrid>
        <w:gridCol w:w="328"/>
        <w:gridCol w:w="3686"/>
        <w:gridCol w:w="851"/>
        <w:gridCol w:w="454"/>
        <w:gridCol w:w="454"/>
        <w:gridCol w:w="454"/>
        <w:gridCol w:w="454"/>
        <w:gridCol w:w="454"/>
        <w:gridCol w:w="454"/>
        <w:gridCol w:w="454"/>
        <w:gridCol w:w="454"/>
      </w:tblGrid>
      <w:tr w:rsidR="003D5395" w:rsidTr="003F3521">
        <w:trPr>
          <w:trHeight w:val="454"/>
        </w:trPr>
        <w:tc>
          <w:tcPr>
            <w:tcW w:w="328"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Building Block</w:t>
            </w:r>
          </w:p>
        </w:tc>
        <w:tc>
          <w:tcPr>
            <w:tcW w:w="851" w:type="dxa"/>
            <w:shd w:val="clear" w:color="auto" w:fill="DBE5F1" w:themeFill="accent1" w:themeFillTint="33"/>
          </w:tcPr>
          <w:p w:rsidR="007043C2" w:rsidRPr="007043C2" w:rsidRDefault="007043C2" w:rsidP="008B6840">
            <w:pPr>
              <w:pStyle w:val="NormalWeb"/>
              <w:spacing w:before="0" w:beforeAutospacing="0" w:after="0" w:afterAutospacing="0"/>
              <w:rPr>
                <w:rFonts w:asciiTheme="minorHAnsi" w:hAnsiTheme="minorHAnsi" w:cstheme="minorHAnsi"/>
                <w:sz w:val="18"/>
                <w:szCs w:val="18"/>
              </w:rPr>
            </w:pPr>
            <w:r w:rsidRPr="007043C2">
              <w:rPr>
                <w:rFonts w:asciiTheme="minorHAnsi" w:hAnsiTheme="minorHAnsi" w:cstheme="minorHAnsi"/>
                <w:sz w:val="18"/>
                <w:szCs w:val="18"/>
              </w:rPr>
              <w:t>Weeks &gt;</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6</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7</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8</w:t>
            </w:r>
          </w:p>
        </w:tc>
      </w:tr>
      <w:tr w:rsidR="003D5395" w:rsidTr="003F3521">
        <w:trPr>
          <w:trHeight w:hRule="exact" w:val="57"/>
        </w:trPr>
        <w:tc>
          <w:tcPr>
            <w:tcW w:w="328"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851"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r>
      <w:tr w:rsidR="003D5395" w:rsidTr="00A25B69">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3686" w:type="dxa"/>
          </w:tcPr>
          <w:p w:rsidR="007043C2" w:rsidRDefault="00A25B69" w:rsidP="003F3521">
            <w:pPr>
              <w:pStyle w:val="NormalWeb"/>
              <w:spacing w:before="0" w:beforeAutospacing="0" w:after="0" w:afterAutospacing="0"/>
              <w:rPr>
                <w:rFonts w:asciiTheme="minorHAnsi" w:hAnsiTheme="minorHAnsi" w:cstheme="minorHAnsi"/>
              </w:rPr>
            </w:pPr>
            <w:r>
              <w:rPr>
                <w:rFonts w:asciiTheme="minorHAnsi" w:hAnsiTheme="minorHAnsi" w:cstheme="minorHAnsi"/>
              </w:rPr>
              <w:t>Five-Year Goals</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3D5395" w:rsidTr="00A25B69">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3686" w:type="dxa"/>
          </w:tcPr>
          <w:p w:rsidR="003F3521" w:rsidRDefault="00A25B69" w:rsidP="00A25B69">
            <w:pPr>
              <w:pStyle w:val="NormalWeb"/>
              <w:spacing w:before="0" w:beforeAutospacing="0" w:after="0" w:afterAutospacing="0"/>
              <w:rPr>
                <w:rFonts w:asciiTheme="minorHAnsi" w:hAnsiTheme="minorHAnsi" w:cstheme="minorHAnsi"/>
              </w:rPr>
            </w:pPr>
            <w:r>
              <w:rPr>
                <w:rFonts w:asciiTheme="minorHAnsi" w:hAnsiTheme="minorHAnsi" w:cstheme="minorHAnsi"/>
              </w:rPr>
              <w:t>Objectives &amp; Budgets</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3D5395" w:rsidTr="00DD342E">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3686" w:type="dxa"/>
          </w:tcPr>
          <w:p w:rsidR="003F3521" w:rsidRDefault="00A25B69" w:rsidP="00A25B69">
            <w:pPr>
              <w:pStyle w:val="NormalWeb"/>
              <w:spacing w:before="0" w:beforeAutospacing="0" w:after="0" w:afterAutospacing="0"/>
              <w:rPr>
                <w:rFonts w:asciiTheme="minorHAnsi" w:hAnsiTheme="minorHAnsi" w:cstheme="minorHAnsi"/>
              </w:rPr>
            </w:pPr>
            <w:r>
              <w:rPr>
                <w:rFonts w:asciiTheme="minorHAnsi" w:hAnsiTheme="minorHAnsi" w:cstheme="minorHAnsi"/>
              </w:rPr>
              <w:t>Annual Budgeting Worksheet</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3D5395" w:rsidTr="00DD342E">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3686" w:type="dxa"/>
          </w:tcPr>
          <w:p w:rsidR="003F3521" w:rsidRDefault="00A25B69" w:rsidP="00A25B69">
            <w:pPr>
              <w:pStyle w:val="NormalWeb"/>
              <w:spacing w:before="0" w:beforeAutospacing="0" w:after="0" w:afterAutospacing="0"/>
              <w:rPr>
                <w:rFonts w:asciiTheme="minorHAnsi" w:hAnsiTheme="minorHAnsi" w:cstheme="minorHAnsi"/>
              </w:rPr>
            </w:pPr>
            <w:r>
              <w:rPr>
                <w:rFonts w:asciiTheme="minorHAnsi" w:hAnsiTheme="minorHAnsi" w:cstheme="minorHAnsi"/>
              </w:rPr>
              <w:t>About Reserve Funds Info Sheet</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3D5395" w:rsidTr="00A25B69">
        <w:tc>
          <w:tcPr>
            <w:tcW w:w="328" w:type="dxa"/>
          </w:tcPr>
          <w:p w:rsidR="003F3521" w:rsidRDefault="003F3521" w:rsidP="008B6840">
            <w:pPr>
              <w:pStyle w:val="NormalWeb"/>
              <w:spacing w:before="0" w:beforeAutospacing="0" w:after="0" w:afterAutospacing="0"/>
              <w:rPr>
                <w:rFonts w:asciiTheme="minorHAnsi" w:hAnsiTheme="minorHAnsi" w:cstheme="minorHAnsi"/>
              </w:rPr>
            </w:pPr>
          </w:p>
        </w:tc>
        <w:tc>
          <w:tcPr>
            <w:tcW w:w="3686" w:type="dxa"/>
          </w:tcPr>
          <w:p w:rsidR="003F3521" w:rsidRDefault="003F3521" w:rsidP="00465A24">
            <w:pPr>
              <w:pStyle w:val="NormalWeb"/>
              <w:spacing w:before="0" w:beforeAutospacing="0" w:after="0" w:afterAutospacing="0"/>
              <w:rPr>
                <w:rFonts w:asciiTheme="minorHAnsi" w:hAnsiTheme="minorHAnsi" w:cstheme="minorHAnsi"/>
              </w:rPr>
            </w:pP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bl>
    <w:p w:rsidR="007043C2" w:rsidRDefault="007043C2" w:rsidP="008B6840">
      <w:pPr>
        <w:pStyle w:val="NormalWeb"/>
        <w:spacing w:before="0" w:beforeAutospacing="0" w:after="0" w:afterAutospacing="0"/>
        <w:rPr>
          <w:rFonts w:asciiTheme="minorHAnsi" w:hAnsiTheme="minorHAnsi" w:cstheme="minorHAnsi"/>
          <w:sz w:val="22"/>
          <w:szCs w:val="22"/>
        </w:rPr>
      </w:pPr>
    </w:p>
    <w:p w:rsidR="008B6840" w:rsidRPr="00895BC8" w:rsidRDefault="00D74BB7" w:rsidP="008B6840">
      <w:pPr>
        <w:pStyle w:val="Heading2"/>
        <w:shd w:val="clear" w:color="auto" w:fill="DAEEF3" w:themeFill="accent5" w:themeFillTint="33"/>
        <w:rPr>
          <w:szCs w:val="22"/>
        </w:rPr>
      </w:pPr>
      <w:r>
        <w:rPr>
          <w:szCs w:val="22"/>
        </w:rPr>
        <w:t>4</w:t>
      </w:r>
      <w:r w:rsidR="008B6840">
        <w:rPr>
          <w:szCs w:val="22"/>
        </w:rPr>
        <w:t xml:space="preserve">. </w:t>
      </w:r>
      <w:r>
        <w:rPr>
          <w:szCs w:val="22"/>
        </w:rPr>
        <w:t>More</w:t>
      </w:r>
      <w:r w:rsidR="008B6840" w:rsidRPr="00895BC8">
        <w:rPr>
          <w:szCs w:val="22"/>
        </w:rPr>
        <w:t xml:space="preserve"> </w:t>
      </w:r>
      <w:r w:rsidR="008B6840">
        <w:rPr>
          <w:szCs w:val="22"/>
        </w:rPr>
        <w:t>Information</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D74BB7" w:rsidRDefault="00D74BB7" w:rsidP="008B6840">
      <w:pPr>
        <w:rPr>
          <w:rFonts w:asciiTheme="minorHAnsi" w:hAnsiTheme="minorHAnsi"/>
          <w:sz w:val="22"/>
          <w:szCs w:val="22"/>
        </w:rPr>
      </w:pPr>
      <w:r w:rsidRPr="00D74BB7">
        <w:rPr>
          <w:rFonts w:asciiTheme="minorHAnsi" w:hAnsiTheme="minorHAnsi"/>
          <w:sz w:val="22"/>
          <w:szCs w:val="22"/>
        </w:rPr>
        <w:t>More information on the topic of this BMP is available from the following:</w:t>
      </w:r>
    </w:p>
    <w:p w:rsidR="008B6840" w:rsidRPr="007110E4" w:rsidRDefault="008B6840" w:rsidP="008B6840">
      <w:pPr>
        <w:rPr>
          <w:rFonts w:asciiTheme="minorHAnsi" w:hAnsiTheme="minorHAnsi"/>
          <w:sz w:val="18"/>
          <w:szCs w:val="18"/>
        </w:rPr>
      </w:pPr>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r w:rsidRPr="007110E4">
        <w:rPr>
          <w:rFonts w:asciiTheme="minorHAnsi" w:hAnsiTheme="minorHAnsi" w:cstheme="minorHAnsi"/>
          <w:color w:val="0000FF"/>
          <w:sz w:val="18"/>
          <w:szCs w:val="18"/>
        </w:rPr>
        <w:t>Drinking Water Health Authority Contacts:</w:t>
      </w:r>
    </w:p>
    <w:p w:rsidR="008B6840" w:rsidRPr="007110E4" w:rsidRDefault="009E507D" w:rsidP="008B6840">
      <w:pPr>
        <w:pStyle w:val="NormalWeb"/>
        <w:spacing w:before="0" w:beforeAutospacing="0" w:after="0" w:afterAutospacing="0" w:line="276" w:lineRule="auto"/>
        <w:rPr>
          <w:rFonts w:asciiTheme="minorHAnsi" w:hAnsiTheme="minorHAnsi" w:cstheme="minorHAnsi"/>
          <w:sz w:val="18"/>
          <w:szCs w:val="18"/>
        </w:rPr>
      </w:pPr>
      <w:hyperlink r:id="rId10" w:history="1">
        <w:r w:rsidR="008B6840" w:rsidRPr="007110E4">
          <w:rPr>
            <w:rStyle w:val="Hyperlink"/>
            <w:rFonts w:asciiTheme="minorHAnsi" w:hAnsiTheme="minorHAnsi" w:cstheme="minorHAnsi"/>
            <w:sz w:val="18"/>
            <w:szCs w:val="18"/>
          </w:rPr>
          <w:t>http://www.health.gov.bc.ca/protect/dw_ha_contacts.html</w:t>
        </w:r>
      </w:hyperlink>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p>
    <w:p w:rsidR="008B6840" w:rsidRPr="007110E4" w:rsidRDefault="008B6840" w:rsidP="008B6840">
      <w:pPr>
        <w:pStyle w:val="NormalWeb"/>
        <w:spacing w:before="0" w:beforeAutospacing="0" w:after="0" w:afterAutospacing="0"/>
        <w:rPr>
          <w:rFonts w:asciiTheme="minorHAnsi" w:hAnsiTheme="minorHAnsi" w:cstheme="minorHAnsi"/>
          <w:sz w:val="18"/>
          <w:szCs w:val="18"/>
        </w:rPr>
      </w:pPr>
      <w:r w:rsidRPr="007110E4">
        <w:rPr>
          <w:rFonts w:asciiTheme="minorHAnsi" w:hAnsiTheme="minorHAnsi" w:cstheme="minorHAnsi"/>
          <w:color w:val="0000FF"/>
          <w:sz w:val="18"/>
          <w:szCs w:val="18"/>
        </w:rPr>
        <w:t>Drinking</w:t>
      </w:r>
      <w:r w:rsidRPr="007110E4">
        <w:rPr>
          <w:rFonts w:asciiTheme="minorHAnsi" w:hAnsiTheme="minorHAnsi" w:cstheme="minorHAnsi"/>
          <w:sz w:val="18"/>
          <w:szCs w:val="18"/>
        </w:rPr>
        <w:t xml:space="preserve"> </w:t>
      </w:r>
      <w:r w:rsidRPr="007110E4">
        <w:rPr>
          <w:rFonts w:asciiTheme="minorHAnsi" w:hAnsiTheme="minorHAnsi" w:cstheme="minorHAnsi"/>
          <w:color w:val="0000FF"/>
          <w:sz w:val="18"/>
          <w:szCs w:val="18"/>
        </w:rPr>
        <w:t>Water Resources and Associations:</w:t>
      </w:r>
    </w:p>
    <w:p w:rsidR="008B6840" w:rsidRDefault="009E507D" w:rsidP="008B6840">
      <w:pPr>
        <w:pStyle w:val="NormalWeb"/>
        <w:spacing w:before="0" w:beforeAutospacing="0" w:after="0" w:afterAutospacing="0"/>
      </w:pPr>
      <w:hyperlink r:id="rId11" w:history="1">
        <w:r w:rsidR="008B6840" w:rsidRPr="007110E4">
          <w:rPr>
            <w:rStyle w:val="Hyperlink"/>
            <w:rFonts w:asciiTheme="minorHAnsi" w:hAnsiTheme="minorHAnsi" w:cstheme="minorHAnsi"/>
            <w:sz w:val="18"/>
            <w:szCs w:val="18"/>
          </w:rPr>
          <w:t>http://www.health.gov.bc.ca/protect/dwresources.html</w:t>
        </w:r>
      </w:hyperlink>
    </w:p>
    <w:p w:rsidR="001F7716" w:rsidRDefault="001F7716" w:rsidP="008B6840">
      <w:pPr>
        <w:pStyle w:val="NormalWeb"/>
        <w:spacing w:before="0" w:beforeAutospacing="0" w:after="0" w:afterAutospacing="0"/>
      </w:pPr>
    </w:p>
    <w:p w:rsidR="00566AB4" w:rsidRDefault="00566AB4">
      <w:pPr>
        <w:spacing w:after="200" w:line="276" w:lineRule="auto"/>
        <w:rPr>
          <w:rFonts w:asciiTheme="minorHAnsi" w:hAnsiTheme="minorHAnsi"/>
          <w:b/>
          <w:color w:val="365F91"/>
          <w:sz w:val="22"/>
          <w:szCs w:val="22"/>
          <w:u w:val="single"/>
        </w:rPr>
      </w:pPr>
    </w:p>
    <w:sectPr w:rsidR="00566AB4" w:rsidSect="00051669">
      <w:headerReference w:type="default" r:id="rId12"/>
      <w:footerReference w:type="default" r:id="rId13"/>
      <w:pgSz w:w="12240" w:h="15840"/>
      <w:pgMar w:top="1134" w:right="127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71B" w:rsidRDefault="00DB271B" w:rsidP="009F3CAF">
      <w:r>
        <w:separator/>
      </w:r>
    </w:p>
  </w:endnote>
  <w:endnote w:type="continuationSeparator" w:id="0">
    <w:p w:rsidR="00DB271B" w:rsidRDefault="00DB271B" w:rsidP="009F3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275"/>
      <w:docPartObj>
        <w:docPartGallery w:val="Page Numbers (Bottom of Page)"/>
        <w:docPartUnique/>
      </w:docPartObj>
    </w:sdtPr>
    <w:sdtEndPr>
      <w:rPr>
        <w:color w:val="7F7F7F" w:themeColor="background1" w:themeShade="7F"/>
        <w:spacing w:val="60"/>
      </w:rPr>
    </w:sdtEndPr>
    <w:sdtContent>
      <w:p w:rsidR="00BB7B78" w:rsidRDefault="00BB7B78">
        <w:pPr>
          <w:pStyle w:val="Footer"/>
          <w:pBdr>
            <w:top w:val="single" w:sz="4" w:space="1" w:color="D9D9D9" w:themeColor="background1" w:themeShade="D9"/>
          </w:pBdr>
          <w:rPr>
            <w:b/>
          </w:rPr>
        </w:pPr>
        <w:r w:rsidRPr="009E507D">
          <w:fldChar w:fldCharType="begin"/>
        </w:r>
        <w:r>
          <w:instrText xml:space="preserve"> PAGE   \* MERGEFORMAT </w:instrText>
        </w:r>
        <w:r w:rsidRPr="009E507D">
          <w:fldChar w:fldCharType="separate"/>
        </w:r>
        <w:r w:rsidR="00D55D66" w:rsidRPr="00D55D66">
          <w:rPr>
            <w:b/>
            <w:noProof/>
          </w:rPr>
          <w:t>2</w:t>
        </w:r>
        <w:r>
          <w:rPr>
            <w:b/>
            <w:noProof/>
          </w:rPr>
          <w:fldChar w:fldCharType="end"/>
        </w:r>
        <w:r>
          <w:rPr>
            <w:b/>
          </w:rPr>
          <w:t xml:space="preserve"> | </w:t>
        </w:r>
        <w:r>
          <w:rPr>
            <w:color w:val="7F7F7F" w:themeColor="background1" w:themeShade="7F"/>
            <w:spacing w:val="60"/>
          </w:rPr>
          <w:t>Page</w:t>
        </w:r>
      </w:p>
    </w:sdtContent>
  </w:sdt>
  <w:p w:rsidR="00BB7B78" w:rsidRDefault="00BB7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71B" w:rsidRDefault="00DB271B" w:rsidP="009F3CAF">
      <w:r>
        <w:separator/>
      </w:r>
    </w:p>
  </w:footnote>
  <w:footnote w:type="continuationSeparator" w:id="0">
    <w:p w:rsidR="00DB271B" w:rsidRDefault="00DB271B" w:rsidP="009F3CAF">
      <w:r>
        <w:continuationSeparator/>
      </w:r>
    </w:p>
  </w:footnote>
  <w:footnote w:id="1">
    <w:p w:rsidR="00BB7B78" w:rsidRPr="00713262" w:rsidRDefault="00BB7B78" w:rsidP="001C0259">
      <w:pPr>
        <w:pStyle w:val="FootnoteText"/>
        <w:rPr>
          <w:lang w:val="en-CA"/>
        </w:rPr>
      </w:pPr>
      <w:r>
        <w:rPr>
          <w:rStyle w:val="FootnoteReference"/>
        </w:rPr>
        <w:footnoteRef/>
      </w:r>
      <w:r>
        <w:t xml:space="preserve"> See other BMP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8" w:rsidRPr="009F3CAF" w:rsidRDefault="00BB7B78">
    <w:pPr>
      <w:pStyle w:val="Header"/>
      <w:rPr>
        <w:sz w:val="18"/>
        <w:szCs w:val="18"/>
        <w:lang w:val="en-CA"/>
      </w:rPr>
    </w:pPr>
    <w:r w:rsidRPr="009F3CAF">
      <w:rPr>
        <w:sz w:val="18"/>
        <w:szCs w:val="18"/>
        <w:lang w:val="en-CA"/>
      </w:rPr>
      <w:t>BMP</w:t>
    </w:r>
    <w:r>
      <w:rPr>
        <w:sz w:val="18"/>
        <w:szCs w:val="18"/>
        <w:lang w:val="en-CA"/>
      </w:rPr>
      <w:t xml:space="preserve"> C</w:t>
    </w:r>
    <w:r w:rsidRPr="009F3CAF">
      <w:rPr>
        <w:sz w:val="18"/>
        <w:szCs w:val="18"/>
        <w:lang w:val="en-CA"/>
      </w:rPr>
      <w:t xml:space="preserve">: </w:t>
    </w:r>
    <w:r>
      <w:rPr>
        <w:sz w:val="18"/>
        <w:szCs w:val="18"/>
        <w:lang w:val="en-CA"/>
      </w:rPr>
      <w:t>Create a Five-Year Operating Plan</w:t>
    </w:r>
    <w:r w:rsidRPr="009F3CAF">
      <w:rPr>
        <w:sz w:val="18"/>
        <w:szCs w:val="18"/>
        <w:lang w:val="en-CA"/>
      </w:rPr>
      <w:t xml:space="preserve">      </w:t>
    </w:r>
    <w:r>
      <w:rPr>
        <w:sz w:val="18"/>
        <w:szCs w:val="18"/>
        <w:lang w:val="en-CA"/>
      </w:rPr>
      <w:t xml:space="preserve">                            </w:t>
    </w:r>
    <w:r w:rsidRPr="009F3CAF">
      <w:rPr>
        <w:sz w:val="18"/>
        <w:szCs w:val="18"/>
        <w:lang w:val="en-CA"/>
      </w:rPr>
      <w:t xml:space="preserve">                        DRAFT </w:t>
    </w:r>
    <w:r>
      <w:rPr>
        <w:sz w:val="18"/>
        <w:szCs w:val="18"/>
        <w:lang w:val="en-CA"/>
      </w:rPr>
      <w:t>2</w:t>
    </w:r>
    <w:r w:rsidR="00D55D66">
      <w:rPr>
        <w:sz w:val="18"/>
        <w:szCs w:val="18"/>
        <w:lang w:val="en-CA"/>
      </w:rPr>
      <w:t>7</w:t>
    </w:r>
    <w:r>
      <w:rPr>
        <w:sz w:val="18"/>
        <w:szCs w:val="18"/>
        <w:lang w:val="en-CA"/>
      </w:rPr>
      <w:t xml:space="preserve"> November</w:t>
    </w:r>
    <w:r w:rsidRPr="009F3CAF">
      <w:rPr>
        <w:sz w:val="18"/>
        <w:szCs w:val="18"/>
        <w:lang w:val="en-CA"/>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EF"/>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EB60C5"/>
    <w:multiLevelType w:val="hybridMultilevel"/>
    <w:tmpl w:val="7004B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9C68FC"/>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E57B28"/>
    <w:multiLevelType w:val="hybridMultilevel"/>
    <w:tmpl w:val="DDA0C1C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2B27"/>
    <w:multiLevelType w:val="hybridMultilevel"/>
    <w:tmpl w:val="488ED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3B40FB"/>
    <w:multiLevelType w:val="hybridMultilevel"/>
    <w:tmpl w:val="D728B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6B3115"/>
    <w:multiLevelType w:val="hybridMultilevel"/>
    <w:tmpl w:val="57BE8E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03B662B"/>
    <w:multiLevelType w:val="hybridMultilevel"/>
    <w:tmpl w:val="A0B0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7D3915"/>
    <w:multiLevelType w:val="hybridMultilevel"/>
    <w:tmpl w:val="721C3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043AF4"/>
    <w:multiLevelType w:val="hybridMultilevel"/>
    <w:tmpl w:val="AB5C8E92"/>
    <w:lvl w:ilvl="0" w:tplc="AA1C85E0">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2686A87"/>
    <w:multiLevelType w:val="hybridMultilevel"/>
    <w:tmpl w:val="A58A4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7CF3DBF"/>
    <w:multiLevelType w:val="hybridMultilevel"/>
    <w:tmpl w:val="FB36E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D396133"/>
    <w:multiLevelType w:val="hybridMultilevel"/>
    <w:tmpl w:val="520ACE32"/>
    <w:lvl w:ilvl="0" w:tplc="AA1C85E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40583532"/>
    <w:multiLevelType w:val="hybridMultilevel"/>
    <w:tmpl w:val="E2E0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0820F69"/>
    <w:multiLevelType w:val="hybridMultilevel"/>
    <w:tmpl w:val="A420E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4220354"/>
    <w:multiLevelType w:val="hybridMultilevel"/>
    <w:tmpl w:val="B8DEA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A67E6D"/>
    <w:multiLevelType w:val="hybridMultilevel"/>
    <w:tmpl w:val="DB2C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BFB157E"/>
    <w:multiLevelType w:val="hybridMultilevel"/>
    <w:tmpl w:val="6E8A0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31D37C4"/>
    <w:multiLevelType w:val="hybridMultilevel"/>
    <w:tmpl w:val="15CEC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7E067CD"/>
    <w:multiLevelType w:val="hybridMultilevel"/>
    <w:tmpl w:val="CD803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C4C25A2"/>
    <w:multiLevelType w:val="hybridMultilevel"/>
    <w:tmpl w:val="8A8203A6"/>
    <w:lvl w:ilvl="0" w:tplc="10090001">
      <w:start w:val="1"/>
      <w:numFmt w:val="bullet"/>
      <w:lvlText w:val=""/>
      <w:lvlJc w:val="left"/>
      <w:pPr>
        <w:ind w:left="360" w:hanging="360"/>
      </w:pPr>
      <w:rPr>
        <w:rFonts w:ascii="Symbol" w:hAnsi="Symbol"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CDD667E"/>
    <w:multiLevelType w:val="hybridMultilevel"/>
    <w:tmpl w:val="7370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EDC5F05"/>
    <w:multiLevelType w:val="hybridMultilevel"/>
    <w:tmpl w:val="3B00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FC67775"/>
    <w:multiLevelType w:val="hybridMultilevel"/>
    <w:tmpl w:val="86B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AC84446"/>
    <w:multiLevelType w:val="hybridMultilevel"/>
    <w:tmpl w:val="DAA80B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DD69CB"/>
    <w:multiLevelType w:val="hybridMultilevel"/>
    <w:tmpl w:val="D0F00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2971FF"/>
    <w:multiLevelType w:val="hybridMultilevel"/>
    <w:tmpl w:val="30BE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2912DA"/>
    <w:multiLevelType w:val="hybridMultilevel"/>
    <w:tmpl w:val="24B0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140629B"/>
    <w:multiLevelType w:val="hybridMultilevel"/>
    <w:tmpl w:val="27AC4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975418A"/>
    <w:multiLevelType w:val="hybridMultilevel"/>
    <w:tmpl w:val="FE967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EB407F3"/>
    <w:multiLevelType w:val="hybridMultilevel"/>
    <w:tmpl w:val="BF4EB6D8"/>
    <w:lvl w:ilvl="0" w:tplc="344A42BC">
      <w:start w:val="1"/>
      <w:numFmt w:val="decimal"/>
      <w:lvlText w:val="%1."/>
      <w:lvlJc w:val="left"/>
      <w:pPr>
        <w:tabs>
          <w:tab w:val="num" w:pos="786"/>
        </w:tabs>
        <w:ind w:left="786" w:hanging="360"/>
      </w:pPr>
    </w:lvl>
    <w:lvl w:ilvl="1" w:tplc="7270A4AC" w:tentative="1">
      <w:start w:val="1"/>
      <w:numFmt w:val="decimal"/>
      <w:lvlText w:val="%2."/>
      <w:lvlJc w:val="left"/>
      <w:pPr>
        <w:tabs>
          <w:tab w:val="num" w:pos="1506"/>
        </w:tabs>
        <w:ind w:left="1506" w:hanging="360"/>
      </w:pPr>
    </w:lvl>
    <w:lvl w:ilvl="2" w:tplc="025A7A2E" w:tentative="1">
      <w:start w:val="1"/>
      <w:numFmt w:val="decimal"/>
      <w:lvlText w:val="%3."/>
      <w:lvlJc w:val="left"/>
      <w:pPr>
        <w:tabs>
          <w:tab w:val="num" w:pos="2226"/>
        </w:tabs>
        <w:ind w:left="2226" w:hanging="360"/>
      </w:pPr>
    </w:lvl>
    <w:lvl w:ilvl="3" w:tplc="D5C0BC86" w:tentative="1">
      <w:start w:val="1"/>
      <w:numFmt w:val="decimal"/>
      <w:lvlText w:val="%4."/>
      <w:lvlJc w:val="left"/>
      <w:pPr>
        <w:tabs>
          <w:tab w:val="num" w:pos="2946"/>
        </w:tabs>
        <w:ind w:left="2946" w:hanging="360"/>
      </w:pPr>
    </w:lvl>
    <w:lvl w:ilvl="4" w:tplc="1826BFB0" w:tentative="1">
      <w:start w:val="1"/>
      <w:numFmt w:val="decimal"/>
      <w:lvlText w:val="%5."/>
      <w:lvlJc w:val="left"/>
      <w:pPr>
        <w:tabs>
          <w:tab w:val="num" w:pos="3666"/>
        </w:tabs>
        <w:ind w:left="3666" w:hanging="360"/>
      </w:pPr>
    </w:lvl>
    <w:lvl w:ilvl="5" w:tplc="3D6CE2C2" w:tentative="1">
      <w:start w:val="1"/>
      <w:numFmt w:val="decimal"/>
      <w:lvlText w:val="%6."/>
      <w:lvlJc w:val="left"/>
      <w:pPr>
        <w:tabs>
          <w:tab w:val="num" w:pos="4386"/>
        </w:tabs>
        <w:ind w:left="4386" w:hanging="360"/>
      </w:pPr>
    </w:lvl>
    <w:lvl w:ilvl="6" w:tplc="DB886C70" w:tentative="1">
      <w:start w:val="1"/>
      <w:numFmt w:val="decimal"/>
      <w:lvlText w:val="%7."/>
      <w:lvlJc w:val="left"/>
      <w:pPr>
        <w:tabs>
          <w:tab w:val="num" w:pos="5106"/>
        </w:tabs>
        <w:ind w:left="5106" w:hanging="360"/>
      </w:pPr>
    </w:lvl>
    <w:lvl w:ilvl="7" w:tplc="5BD0CF7E" w:tentative="1">
      <w:start w:val="1"/>
      <w:numFmt w:val="decimal"/>
      <w:lvlText w:val="%8."/>
      <w:lvlJc w:val="left"/>
      <w:pPr>
        <w:tabs>
          <w:tab w:val="num" w:pos="5826"/>
        </w:tabs>
        <w:ind w:left="5826" w:hanging="360"/>
      </w:pPr>
    </w:lvl>
    <w:lvl w:ilvl="8" w:tplc="938E1C0E" w:tentative="1">
      <w:start w:val="1"/>
      <w:numFmt w:val="decimal"/>
      <w:lvlText w:val="%9."/>
      <w:lvlJc w:val="left"/>
      <w:pPr>
        <w:tabs>
          <w:tab w:val="num" w:pos="6546"/>
        </w:tabs>
        <w:ind w:left="6546" w:hanging="360"/>
      </w:pPr>
    </w:lvl>
  </w:abstractNum>
  <w:abstractNum w:abstractNumId="31">
    <w:nsid w:val="7F2D46BA"/>
    <w:multiLevelType w:val="hybridMultilevel"/>
    <w:tmpl w:val="212AD0E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20"/>
  </w:num>
  <w:num w:numId="4">
    <w:abstractNumId w:val="27"/>
  </w:num>
  <w:num w:numId="5">
    <w:abstractNumId w:val="10"/>
  </w:num>
  <w:num w:numId="6">
    <w:abstractNumId w:val="18"/>
  </w:num>
  <w:num w:numId="7">
    <w:abstractNumId w:val="14"/>
  </w:num>
  <w:num w:numId="8">
    <w:abstractNumId w:val="6"/>
  </w:num>
  <w:num w:numId="9">
    <w:abstractNumId w:val="0"/>
  </w:num>
  <w:num w:numId="10">
    <w:abstractNumId w:val="17"/>
  </w:num>
  <w:num w:numId="11">
    <w:abstractNumId w:val="12"/>
  </w:num>
  <w:num w:numId="12">
    <w:abstractNumId w:val="15"/>
  </w:num>
  <w:num w:numId="13">
    <w:abstractNumId w:val="9"/>
  </w:num>
  <w:num w:numId="14">
    <w:abstractNumId w:val="11"/>
  </w:num>
  <w:num w:numId="15">
    <w:abstractNumId w:val="2"/>
  </w:num>
  <w:num w:numId="16">
    <w:abstractNumId w:val="23"/>
  </w:num>
  <w:num w:numId="17">
    <w:abstractNumId w:val="25"/>
  </w:num>
  <w:num w:numId="18">
    <w:abstractNumId w:val="13"/>
  </w:num>
  <w:num w:numId="19">
    <w:abstractNumId w:val="4"/>
  </w:num>
  <w:num w:numId="20">
    <w:abstractNumId w:val="26"/>
  </w:num>
  <w:num w:numId="21">
    <w:abstractNumId w:val="24"/>
  </w:num>
  <w:num w:numId="22">
    <w:abstractNumId w:val="7"/>
  </w:num>
  <w:num w:numId="23">
    <w:abstractNumId w:val="22"/>
  </w:num>
  <w:num w:numId="24">
    <w:abstractNumId w:val="5"/>
  </w:num>
  <w:num w:numId="25">
    <w:abstractNumId w:val="16"/>
  </w:num>
  <w:num w:numId="26">
    <w:abstractNumId w:val="8"/>
  </w:num>
  <w:num w:numId="27">
    <w:abstractNumId w:val="28"/>
  </w:num>
  <w:num w:numId="28">
    <w:abstractNumId w:val="29"/>
  </w:num>
  <w:num w:numId="29">
    <w:abstractNumId w:val="21"/>
  </w:num>
  <w:num w:numId="30">
    <w:abstractNumId w:val="3"/>
  </w:num>
  <w:num w:numId="31">
    <w:abstractNumId w:val="31"/>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962"/>
    <w:rsid w:val="00001A8B"/>
    <w:rsid w:val="000035EF"/>
    <w:rsid w:val="00007989"/>
    <w:rsid w:val="00013DBB"/>
    <w:rsid w:val="00015974"/>
    <w:rsid w:val="00027BE7"/>
    <w:rsid w:val="00042CC8"/>
    <w:rsid w:val="00050C29"/>
    <w:rsid w:val="00051669"/>
    <w:rsid w:val="00074E1E"/>
    <w:rsid w:val="0007736D"/>
    <w:rsid w:val="000D4962"/>
    <w:rsid w:val="00111BA9"/>
    <w:rsid w:val="00122FD3"/>
    <w:rsid w:val="001329BD"/>
    <w:rsid w:val="00136B96"/>
    <w:rsid w:val="001375A7"/>
    <w:rsid w:val="00146C06"/>
    <w:rsid w:val="00156965"/>
    <w:rsid w:val="001635C2"/>
    <w:rsid w:val="0016370C"/>
    <w:rsid w:val="001641D9"/>
    <w:rsid w:val="00182F16"/>
    <w:rsid w:val="00194186"/>
    <w:rsid w:val="00195E05"/>
    <w:rsid w:val="001A520E"/>
    <w:rsid w:val="001A69EA"/>
    <w:rsid w:val="001B7175"/>
    <w:rsid w:val="001C0259"/>
    <w:rsid w:val="001C36DC"/>
    <w:rsid w:val="001C6DEC"/>
    <w:rsid w:val="001D02A1"/>
    <w:rsid w:val="001D046B"/>
    <w:rsid w:val="001D2CA7"/>
    <w:rsid w:val="001E1445"/>
    <w:rsid w:val="001F0DAA"/>
    <w:rsid w:val="001F7716"/>
    <w:rsid w:val="00200C0C"/>
    <w:rsid w:val="00204525"/>
    <w:rsid w:val="002233B9"/>
    <w:rsid w:val="002377DB"/>
    <w:rsid w:val="002509DA"/>
    <w:rsid w:val="0025344D"/>
    <w:rsid w:val="00274F44"/>
    <w:rsid w:val="00293872"/>
    <w:rsid w:val="002A1182"/>
    <w:rsid w:val="002A2ADA"/>
    <w:rsid w:val="002A5B7E"/>
    <w:rsid w:val="002A7503"/>
    <w:rsid w:val="002B225F"/>
    <w:rsid w:val="002C59FB"/>
    <w:rsid w:val="002C5B92"/>
    <w:rsid w:val="002D1F77"/>
    <w:rsid w:val="002E0D14"/>
    <w:rsid w:val="002E7509"/>
    <w:rsid w:val="002F11FA"/>
    <w:rsid w:val="002F6DCB"/>
    <w:rsid w:val="003051E9"/>
    <w:rsid w:val="003220E0"/>
    <w:rsid w:val="003233EC"/>
    <w:rsid w:val="00333CE7"/>
    <w:rsid w:val="003365FE"/>
    <w:rsid w:val="0034386E"/>
    <w:rsid w:val="00354752"/>
    <w:rsid w:val="0036198C"/>
    <w:rsid w:val="00371ECD"/>
    <w:rsid w:val="0039347E"/>
    <w:rsid w:val="00394D51"/>
    <w:rsid w:val="003954C2"/>
    <w:rsid w:val="00396AD3"/>
    <w:rsid w:val="003B4068"/>
    <w:rsid w:val="003C6D49"/>
    <w:rsid w:val="003D47EA"/>
    <w:rsid w:val="003D5395"/>
    <w:rsid w:val="003F3521"/>
    <w:rsid w:val="00406883"/>
    <w:rsid w:val="0041521A"/>
    <w:rsid w:val="004217B6"/>
    <w:rsid w:val="00432503"/>
    <w:rsid w:val="004403CA"/>
    <w:rsid w:val="004465EE"/>
    <w:rsid w:val="0045341E"/>
    <w:rsid w:val="004535EF"/>
    <w:rsid w:val="00465A24"/>
    <w:rsid w:val="00471D65"/>
    <w:rsid w:val="004777CA"/>
    <w:rsid w:val="00480238"/>
    <w:rsid w:val="0049658D"/>
    <w:rsid w:val="004970D7"/>
    <w:rsid w:val="004A61E7"/>
    <w:rsid w:val="004A7288"/>
    <w:rsid w:val="004D7FE0"/>
    <w:rsid w:val="00517887"/>
    <w:rsid w:val="00517ECC"/>
    <w:rsid w:val="00533FF5"/>
    <w:rsid w:val="00550D0F"/>
    <w:rsid w:val="00566AB4"/>
    <w:rsid w:val="005701D7"/>
    <w:rsid w:val="00570C4A"/>
    <w:rsid w:val="00580407"/>
    <w:rsid w:val="005A087A"/>
    <w:rsid w:val="005A50F8"/>
    <w:rsid w:val="005A69A9"/>
    <w:rsid w:val="005C7983"/>
    <w:rsid w:val="00606EFA"/>
    <w:rsid w:val="006141D8"/>
    <w:rsid w:val="00614F19"/>
    <w:rsid w:val="00624586"/>
    <w:rsid w:val="00646318"/>
    <w:rsid w:val="006465A5"/>
    <w:rsid w:val="00653C99"/>
    <w:rsid w:val="00677578"/>
    <w:rsid w:val="00683AA5"/>
    <w:rsid w:val="00690FAE"/>
    <w:rsid w:val="00691706"/>
    <w:rsid w:val="00695BC0"/>
    <w:rsid w:val="006A5A1A"/>
    <w:rsid w:val="006B2C59"/>
    <w:rsid w:val="006C0DEC"/>
    <w:rsid w:val="006F6256"/>
    <w:rsid w:val="00703BC7"/>
    <w:rsid w:val="007043C2"/>
    <w:rsid w:val="00720597"/>
    <w:rsid w:val="00736959"/>
    <w:rsid w:val="00742A2A"/>
    <w:rsid w:val="00754179"/>
    <w:rsid w:val="007666C8"/>
    <w:rsid w:val="0077050A"/>
    <w:rsid w:val="007766FF"/>
    <w:rsid w:val="00777EED"/>
    <w:rsid w:val="0079176C"/>
    <w:rsid w:val="00793FC5"/>
    <w:rsid w:val="007E39CC"/>
    <w:rsid w:val="008136F0"/>
    <w:rsid w:val="00822CC8"/>
    <w:rsid w:val="0082343E"/>
    <w:rsid w:val="00826940"/>
    <w:rsid w:val="00831EB4"/>
    <w:rsid w:val="00832BF5"/>
    <w:rsid w:val="0083495A"/>
    <w:rsid w:val="00846921"/>
    <w:rsid w:val="00855DA1"/>
    <w:rsid w:val="008674F4"/>
    <w:rsid w:val="00887CF4"/>
    <w:rsid w:val="0089166E"/>
    <w:rsid w:val="008B17F5"/>
    <w:rsid w:val="008B6840"/>
    <w:rsid w:val="008E1BCA"/>
    <w:rsid w:val="0090042F"/>
    <w:rsid w:val="00902389"/>
    <w:rsid w:val="00902B58"/>
    <w:rsid w:val="00907E99"/>
    <w:rsid w:val="00911802"/>
    <w:rsid w:val="009121A3"/>
    <w:rsid w:val="009148D4"/>
    <w:rsid w:val="00945425"/>
    <w:rsid w:val="0096204A"/>
    <w:rsid w:val="0097277E"/>
    <w:rsid w:val="0097289B"/>
    <w:rsid w:val="009955BA"/>
    <w:rsid w:val="009B0613"/>
    <w:rsid w:val="009C1B37"/>
    <w:rsid w:val="009E0C34"/>
    <w:rsid w:val="009E507D"/>
    <w:rsid w:val="009F3CAF"/>
    <w:rsid w:val="00A03E10"/>
    <w:rsid w:val="00A25B69"/>
    <w:rsid w:val="00A41147"/>
    <w:rsid w:val="00A5037E"/>
    <w:rsid w:val="00A624E8"/>
    <w:rsid w:val="00A731F5"/>
    <w:rsid w:val="00A74149"/>
    <w:rsid w:val="00A921EE"/>
    <w:rsid w:val="00AA6A28"/>
    <w:rsid w:val="00AB0520"/>
    <w:rsid w:val="00AB1F42"/>
    <w:rsid w:val="00AB33CB"/>
    <w:rsid w:val="00AB3A48"/>
    <w:rsid w:val="00AB62D0"/>
    <w:rsid w:val="00AC5BD8"/>
    <w:rsid w:val="00AE77BF"/>
    <w:rsid w:val="00AE7B33"/>
    <w:rsid w:val="00AF783B"/>
    <w:rsid w:val="00B0430E"/>
    <w:rsid w:val="00B06AE1"/>
    <w:rsid w:val="00B21E3F"/>
    <w:rsid w:val="00B22A35"/>
    <w:rsid w:val="00B373D9"/>
    <w:rsid w:val="00B53F8E"/>
    <w:rsid w:val="00B57011"/>
    <w:rsid w:val="00B6056A"/>
    <w:rsid w:val="00B61C98"/>
    <w:rsid w:val="00B64718"/>
    <w:rsid w:val="00B72749"/>
    <w:rsid w:val="00BA2A60"/>
    <w:rsid w:val="00BB0F31"/>
    <w:rsid w:val="00BB7B78"/>
    <w:rsid w:val="00BD2151"/>
    <w:rsid w:val="00BD2C70"/>
    <w:rsid w:val="00BE5B82"/>
    <w:rsid w:val="00BF7E58"/>
    <w:rsid w:val="00C072B6"/>
    <w:rsid w:val="00C21538"/>
    <w:rsid w:val="00C312F6"/>
    <w:rsid w:val="00C37654"/>
    <w:rsid w:val="00C62226"/>
    <w:rsid w:val="00C734D8"/>
    <w:rsid w:val="00C814FA"/>
    <w:rsid w:val="00C821B2"/>
    <w:rsid w:val="00C85DCF"/>
    <w:rsid w:val="00C86E8F"/>
    <w:rsid w:val="00C91E95"/>
    <w:rsid w:val="00C971FB"/>
    <w:rsid w:val="00CB6656"/>
    <w:rsid w:val="00CC6AEC"/>
    <w:rsid w:val="00CD4DBF"/>
    <w:rsid w:val="00CD6B9F"/>
    <w:rsid w:val="00D0478C"/>
    <w:rsid w:val="00D17247"/>
    <w:rsid w:val="00D20513"/>
    <w:rsid w:val="00D46E83"/>
    <w:rsid w:val="00D55D66"/>
    <w:rsid w:val="00D74BB7"/>
    <w:rsid w:val="00D81CF3"/>
    <w:rsid w:val="00D93135"/>
    <w:rsid w:val="00DB0A45"/>
    <w:rsid w:val="00DB271B"/>
    <w:rsid w:val="00DD342E"/>
    <w:rsid w:val="00DF1566"/>
    <w:rsid w:val="00E11341"/>
    <w:rsid w:val="00E162E2"/>
    <w:rsid w:val="00E22A6F"/>
    <w:rsid w:val="00E27ECE"/>
    <w:rsid w:val="00E34A72"/>
    <w:rsid w:val="00E37AC1"/>
    <w:rsid w:val="00E45597"/>
    <w:rsid w:val="00E61D83"/>
    <w:rsid w:val="00E758D0"/>
    <w:rsid w:val="00E87439"/>
    <w:rsid w:val="00E90FC3"/>
    <w:rsid w:val="00EA6740"/>
    <w:rsid w:val="00EC0EB4"/>
    <w:rsid w:val="00EC3ED7"/>
    <w:rsid w:val="00EC5AD6"/>
    <w:rsid w:val="00ED6F18"/>
    <w:rsid w:val="00EE34A5"/>
    <w:rsid w:val="00EE6ADF"/>
    <w:rsid w:val="00EF487F"/>
    <w:rsid w:val="00F00B0A"/>
    <w:rsid w:val="00F04167"/>
    <w:rsid w:val="00F239DB"/>
    <w:rsid w:val="00F4316C"/>
    <w:rsid w:val="00F44090"/>
    <w:rsid w:val="00F44743"/>
    <w:rsid w:val="00F64408"/>
    <w:rsid w:val="00F73BE8"/>
    <w:rsid w:val="00F73FFC"/>
    <w:rsid w:val="00F84E69"/>
    <w:rsid w:val="00FA765E"/>
    <w:rsid w:val="00FC4B8D"/>
    <w:rsid w:val="00FE2A35"/>
    <w:rsid w:val="00FE2C57"/>
    <w:rsid w:val="00FE5272"/>
    <w:rsid w:val="00FF7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3F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59"/>
    <w:pPr>
      <w:shd w:val="clear" w:color="auto" w:fill="DDD9C3" w:themeFill="background2" w:themeFillShade="E6"/>
      <w:autoSpaceDE w:val="0"/>
      <w:autoSpaceDN w:val="0"/>
      <w:adjustRightInd w:val="0"/>
      <w:outlineLvl w:val="2"/>
    </w:pPr>
    <w:rPr>
      <w:rFonts w:asciiTheme="minorHAnsi" w:hAnsiTheme="minorHAnsi" w:cs="Garamond"/>
      <w:b/>
      <w:color w:val="5F497A" w:themeColor="accent4"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62"/>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64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7CF4"/>
    <w:pPr>
      <w:spacing w:before="100" w:beforeAutospacing="1" w:after="100" w:afterAutospacing="1"/>
    </w:pPr>
    <w:rPr>
      <w:lang w:val="en-CA" w:eastAsia="en-CA"/>
    </w:rPr>
  </w:style>
  <w:style w:type="table" w:customStyle="1" w:styleId="LightShading-Accent11">
    <w:name w:val="Light Shading - Accent 11"/>
    <w:basedOn w:val="TableNormal"/>
    <w:uiPriority w:val="60"/>
    <w:rsid w:val="006775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1">
    <w:name w:val="Body Text1"/>
    <w:basedOn w:val="Normal"/>
    <w:qFormat/>
    <w:rsid w:val="00182F16"/>
    <w:pPr>
      <w:jc w:val="both"/>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44743"/>
    <w:rPr>
      <w:rFonts w:ascii="Tahoma" w:hAnsi="Tahoma" w:cs="Tahoma"/>
      <w:sz w:val="16"/>
      <w:szCs w:val="16"/>
    </w:rPr>
  </w:style>
  <w:style w:type="character" w:customStyle="1" w:styleId="BalloonTextChar">
    <w:name w:val="Balloon Text Char"/>
    <w:basedOn w:val="DefaultParagraphFont"/>
    <w:link w:val="BalloonText"/>
    <w:uiPriority w:val="99"/>
    <w:semiHidden/>
    <w:rsid w:val="00F4474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CAF"/>
    <w:pPr>
      <w:tabs>
        <w:tab w:val="center" w:pos="4680"/>
        <w:tab w:val="right" w:pos="9360"/>
      </w:tabs>
    </w:pPr>
  </w:style>
  <w:style w:type="character" w:customStyle="1" w:styleId="HeaderChar">
    <w:name w:val="Header Char"/>
    <w:basedOn w:val="DefaultParagraphFont"/>
    <w:link w:val="Header"/>
    <w:uiPriority w:val="99"/>
    <w:semiHidden/>
    <w:rsid w:val="009F3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3CAF"/>
    <w:pPr>
      <w:tabs>
        <w:tab w:val="center" w:pos="4680"/>
        <w:tab w:val="right" w:pos="9360"/>
      </w:tabs>
    </w:pPr>
  </w:style>
  <w:style w:type="character" w:customStyle="1" w:styleId="FooterChar">
    <w:name w:val="Footer Char"/>
    <w:basedOn w:val="DefaultParagraphFont"/>
    <w:link w:val="Footer"/>
    <w:uiPriority w:val="99"/>
    <w:rsid w:val="009F3CA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6AEC"/>
    <w:rPr>
      <w:i/>
      <w:iCs/>
    </w:rPr>
  </w:style>
  <w:style w:type="paragraph" w:customStyle="1" w:styleId="Default">
    <w:name w:val="Default"/>
    <w:rsid w:val="00AB3A48"/>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B57011"/>
    <w:pPr>
      <w:spacing w:line="300" w:lineRule="atLeast"/>
    </w:pPr>
    <w:rPr>
      <w:color w:val="auto"/>
    </w:rPr>
  </w:style>
  <w:style w:type="paragraph" w:customStyle="1" w:styleId="CM17">
    <w:name w:val="CM17"/>
    <w:basedOn w:val="Default"/>
    <w:next w:val="Default"/>
    <w:uiPriority w:val="99"/>
    <w:rsid w:val="00B57011"/>
    <w:pPr>
      <w:spacing w:line="300" w:lineRule="atLeast"/>
    </w:pPr>
    <w:rPr>
      <w:color w:val="auto"/>
    </w:rPr>
  </w:style>
  <w:style w:type="paragraph" w:customStyle="1" w:styleId="CM10">
    <w:name w:val="CM10"/>
    <w:basedOn w:val="Default"/>
    <w:next w:val="Default"/>
    <w:uiPriority w:val="99"/>
    <w:rsid w:val="003220E0"/>
    <w:pPr>
      <w:spacing w:line="300" w:lineRule="atLeast"/>
    </w:pPr>
    <w:rPr>
      <w:color w:val="auto"/>
    </w:rPr>
  </w:style>
  <w:style w:type="paragraph" w:customStyle="1" w:styleId="CM1">
    <w:name w:val="CM1"/>
    <w:basedOn w:val="Default"/>
    <w:next w:val="Default"/>
    <w:uiPriority w:val="99"/>
    <w:rsid w:val="003220E0"/>
    <w:rPr>
      <w:color w:val="auto"/>
    </w:rPr>
  </w:style>
  <w:style w:type="paragraph" w:customStyle="1" w:styleId="Style1">
    <w:name w:val="Style1"/>
    <w:basedOn w:val="Normal"/>
    <w:link w:val="Style1Char"/>
    <w:qFormat/>
    <w:rsid w:val="00B64718"/>
    <w:rPr>
      <w:rFonts w:asciiTheme="minorHAnsi" w:hAnsiTheme="minorHAnsi" w:cs="Arial"/>
      <w:color w:val="231F20"/>
      <w:sz w:val="20"/>
      <w:szCs w:val="20"/>
    </w:rPr>
  </w:style>
  <w:style w:type="paragraph" w:styleId="NoSpacing">
    <w:name w:val="No Spacing"/>
    <w:uiPriority w:val="1"/>
    <w:qFormat/>
    <w:rsid w:val="00194186"/>
    <w:pPr>
      <w:spacing w:after="0" w:line="240" w:lineRule="auto"/>
    </w:pPr>
    <w:rPr>
      <w:rFonts w:ascii="Times New Roman" w:eastAsia="Times New Roman" w:hAnsi="Times New Roman" w:cs="Times New Roman"/>
      <w:sz w:val="24"/>
      <w:szCs w:val="24"/>
      <w:lang w:val="en-US"/>
    </w:rPr>
  </w:style>
  <w:style w:type="character" w:customStyle="1" w:styleId="Style1Char">
    <w:name w:val="Style1 Char"/>
    <w:basedOn w:val="DefaultParagraphFont"/>
    <w:link w:val="Style1"/>
    <w:rsid w:val="00B64718"/>
    <w:rPr>
      <w:rFonts w:eastAsia="Times New Roman" w:cs="Arial"/>
      <w:color w:val="231F20"/>
      <w:sz w:val="20"/>
      <w:szCs w:val="20"/>
      <w:lang w:val="en-US"/>
    </w:rPr>
  </w:style>
  <w:style w:type="character" w:customStyle="1" w:styleId="Heading1Char">
    <w:name w:val="Heading 1 Char"/>
    <w:basedOn w:val="DefaultParagraphFont"/>
    <w:link w:val="Heading1"/>
    <w:uiPriority w:val="9"/>
    <w:rsid w:val="00B53F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53F8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B6840"/>
    <w:rPr>
      <w:color w:val="0000FF" w:themeColor="hyperlink"/>
      <w:u w:val="single"/>
    </w:rPr>
  </w:style>
  <w:style w:type="character" w:customStyle="1" w:styleId="Heading3Char">
    <w:name w:val="Heading 3 Char"/>
    <w:basedOn w:val="DefaultParagraphFont"/>
    <w:link w:val="Heading3"/>
    <w:uiPriority w:val="9"/>
    <w:rsid w:val="00736959"/>
    <w:rPr>
      <w:rFonts w:eastAsia="Times New Roman" w:cs="Garamond"/>
      <w:b/>
      <w:color w:val="5F497A" w:themeColor="accent4" w:themeShade="BF"/>
      <w:shd w:val="clear" w:color="auto" w:fill="DDD9C3" w:themeFill="background2" w:themeFillShade="E6"/>
      <w:lang w:val="en-US"/>
    </w:rPr>
  </w:style>
  <w:style w:type="paragraph" w:styleId="FootnoteText">
    <w:name w:val="footnote text"/>
    <w:basedOn w:val="Normal"/>
    <w:link w:val="FootnoteTextChar"/>
    <w:uiPriority w:val="99"/>
    <w:semiHidden/>
    <w:unhideWhenUsed/>
    <w:rsid w:val="00274F44"/>
    <w:rPr>
      <w:sz w:val="20"/>
      <w:szCs w:val="20"/>
    </w:rPr>
  </w:style>
  <w:style w:type="character" w:customStyle="1" w:styleId="FootnoteTextChar">
    <w:name w:val="Footnote Text Char"/>
    <w:basedOn w:val="DefaultParagraphFont"/>
    <w:link w:val="FootnoteText"/>
    <w:uiPriority w:val="99"/>
    <w:semiHidden/>
    <w:rsid w:val="00274F4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74F44"/>
    <w:rPr>
      <w:vertAlign w:val="superscript"/>
    </w:rPr>
  </w:style>
  <w:style w:type="character" w:styleId="CommentReference">
    <w:name w:val="annotation reference"/>
    <w:basedOn w:val="DefaultParagraphFont"/>
    <w:uiPriority w:val="99"/>
    <w:semiHidden/>
    <w:unhideWhenUsed/>
    <w:rsid w:val="00EE6ADF"/>
    <w:rPr>
      <w:sz w:val="16"/>
      <w:szCs w:val="16"/>
    </w:rPr>
  </w:style>
  <w:style w:type="paragraph" w:styleId="CommentText">
    <w:name w:val="annotation text"/>
    <w:basedOn w:val="Normal"/>
    <w:link w:val="CommentTextChar"/>
    <w:uiPriority w:val="99"/>
    <w:semiHidden/>
    <w:unhideWhenUsed/>
    <w:rsid w:val="00EE6ADF"/>
    <w:rPr>
      <w:sz w:val="20"/>
      <w:szCs w:val="20"/>
    </w:rPr>
  </w:style>
  <w:style w:type="character" w:customStyle="1" w:styleId="CommentTextChar">
    <w:name w:val="Comment Text Char"/>
    <w:basedOn w:val="DefaultParagraphFont"/>
    <w:link w:val="CommentText"/>
    <w:uiPriority w:val="99"/>
    <w:semiHidden/>
    <w:rsid w:val="00EE6A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E6ADF"/>
    <w:rPr>
      <w:b/>
      <w:bCs/>
    </w:rPr>
  </w:style>
  <w:style w:type="character" w:customStyle="1" w:styleId="CommentSubjectChar">
    <w:name w:val="Comment Subject Char"/>
    <w:basedOn w:val="CommentTextChar"/>
    <w:link w:val="CommentSubject"/>
    <w:uiPriority w:val="99"/>
    <w:semiHidden/>
    <w:rsid w:val="00EE6ADF"/>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143326">
      <w:bodyDiv w:val="1"/>
      <w:marLeft w:val="0"/>
      <w:marRight w:val="0"/>
      <w:marTop w:val="0"/>
      <w:marBottom w:val="0"/>
      <w:divBdr>
        <w:top w:val="none" w:sz="0" w:space="0" w:color="auto"/>
        <w:left w:val="none" w:sz="0" w:space="0" w:color="auto"/>
        <w:bottom w:val="none" w:sz="0" w:space="0" w:color="auto"/>
        <w:right w:val="none" w:sz="0" w:space="0" w:color="auto"/>
      </w:divBdr>
    </w:div>
    <w:div w:id="1812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bc.ca/protect/dwresources.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health.gov.bc.ca/protect/dw_ha_contacts.html" TargetMode="Externa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Medium">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7A0E49"/>
    <w:rsid w:val="007A0E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1479257DC142C6B99FCAE322808B67">
    <w:name w:val="FD1479257DC142C6B99FCAE322808B67"/>
    <w:rsid w:val="007A0E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6592-EC2E-4BDB-8F87-70F7FCC3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 Rogers</dc:creator>
  <cp:lastModifiedBy>VJ Rogers</cp:lastModifiedBy>
  <cp:revision>3</cp:revision>
  <dcterms:created xsi:type="dcterms:W3CDTF">2012-11-27T17:56:00Z</dcterms:created>
  <dcterms:modified xsi:type="dcterms:W3CDTF">2012-11-27T17:56:00Z</dcterms:modified>
</cp:coreProperties>
</file>